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E0B28E" w14:textId="659EFF37" w:rsidR="003F5D5E" w:rsidRPr="00FE6833" w:rsidRDefault="00FE6833" w:rsidP="00FE6833">
      <w:pPr>
        <w:bidi/>
        <w:jc w:val="lowKashida"/>
        <w:rPr>
          <w:rFonts w:cs="Arial"/>
          <w:sz w:val="24"/>
          <w:szCs w:val="24"/>
          <w:rtl/>
        </w:rPr>
      </w:pPr>
      <w:r>
        <w:rPr>
          <w:rFonts w:cs="Arial" w:hint="cs"/>
          <w:sz w:val="24"/>
          <w:szCs w:val="24"/>
          <w:rtl/>
        </w:rPr>
        <w:t>سلیمانی 13/1401</w:t>
      </w:r>
    </w:p>
    <w:p w14:paraId="25F14D6E" w14:textId="7B25E00F" w:rsidR="00FE6833" w:rsidRPr="00FE6833" w:rsidRDefault="00FE6833" w:rsidP="00FE6833">
      <w:pPr>
        <w:bidi/>
        <w:jc w:val="center"/>
        <w:rPr>
          <w:rFonts w:cs="Arial"/>
          <w:sz w:val="24"/>
          <w:szCs w:val="24"/>
          <w:rtl/>
        </w:rPr>
      </w:pPr>
      <w:r>
        <w:rPr>
          <w:noProof/>
        </w:rPr>
        <w:drawing>
          <wp:inline distT="0" distB="0" distL="0" distR="0" wp14:anchorId="1323D280" wp14:editId="531C8356">
            <wp:extent cx="3438525" cy="22923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9572" cy="22930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6746AF" w14:textId="6F82AC7C" w:rsidR="00FE6833" w:rsidRPr="00FE6833" w:rsidRDefault="00FE6833" w:rsidP="00FE6833">
      <w:pPr>
        <w:bidi/>
        <w:jc w:val="lowKashida"/>
        <w:rPr>
          <w:rFonts w:cs="Arial"/>
          <w:b/>
          <w:bCs/>
          <w:sz w:val="32"/>
          <w:szCs w:val="32"/>
          <w:rtl/>
        </w:rPr>
      </w:pPr>
      <w:r w:rsidRPr="00FE6833">
        <w:rPr>
          <w:rFonts w:cs="Arial" w:hint="cs"/>
          <w:b/>
          <w:bCs/>
          <w:sz w:val="32"/>
          <w:szCs w:val="32"/>
          <w:rtl/>
        </w:rPr>
        <w:t>حساب فیبرنوری ایجاد می شود.</w:t>
      </w:r>
    </w:p>
    <w:p w14:paraId="3A03698D" w14:textId="77777777" w:rsidR="003F5D5E" w:rsidRPr="00FE6833" w:rsidRDefault="003F5D5E" w:rsidP="00FE6833">
      <w:pPr>
        <w:bidi/>
        <w:jc w:val="lowKashida"/>
        <w:rPr>
          <w:rFonts w:cs="Arial"/>
          <w:sz w:val="24"/>
          <w:szCs w:val="24"/>
          <w:rtl/>
        </w:rPr>
      </w:pPr>
      <w:r w:rsidRPr="00FE6833">
        <w:rPr>
          <w:rFonts w:cs="Arial"/>
          <w:sz w:val="24"/>
          <w:szCs w:val="24"/>
          <w:rtl/>
        </w:rPr>
        <w:t>با تصو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 w:hint="eastAsia"/>
          <w:sz w:val="24"/>
          <w:szCs w:val="24"/>
          <w:rtl/>
        </w:rPr>
        <w:t>ب</w:t>
      </w:r>
      <w:r w:rsidRPr="00FE6833">
        <w:rPr>
          <w:rFonts w:cs="Arial"/>
          <w:sz w:val="24"/>
          <w:szCs w:val="24"/>
          <w:rtl/>
        </w:rPr>
        <w:t xml:space="preserve"> مجلس به دولت اجازه داده شد که به‌منظور توسعه ف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 w:hint="eastAsia"/>
          <w:sz w:val="24"/>
          <w:szCs w:val="24"/>
          <w:rtl/>
        </w:rPr>
        <w:t>بر</w:t>
      </w:r>
      <w:r w:rsidRPr="00FE6833">
        <w:rPr>
          <w:rFonts w:cs="Arial"/>
          <w:sz w:val="24"/>
          <w:szCs w:val="24"/>
          <w:rtl/>
        </w:rPr>
        <w:t xml:space="preserve"> نور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/>
          <w:sz w:val="24"/>
          <w:szCs w:val="24"/>
          <w:rtl/>
        </w:rPr>
        <w:t xml:space="preserve"> منازل</w:t>
      </w:r>
      <w:r w:rsidRPr="00FE6833">
        <w:rPr>
          <w:rFonts w:cs="Arial" w:hint="cs"/>
          <w:sz w:val="24"/>
          <w:szCs w:val="24"/>
          <w:rtl/>
        </w:rPr>
        <w:t>،</w:t>
      </w:r>
      <w:r w:rsidRPr="00FE6833">
        <w:rPr>
          <w:rFonts w:cs="Arial"/>
          <w:sz w:val="24"/>
          <w:szCs w:val="24"/>
          <w:rtl/>
        </w:rPr>
        <w:t xml:space="preserve"> حساب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/>
          <w:sz w:val="24"/>
          <w:szCs w:val="24"/>
          <w:rtl/>
        </w:rPr>
        <w:t xml:space="preserve"> تحت عنوان </w:t>
      </w:r>
      <w:r w:rsidRPr="00FE6833">
        <w:rPr>
          <w:rFonts w:cs="Arial" w:hint="cs"/>
          <w:sz w:val="24"/>
          <w:szCs w:val="24"/>
          <w:rtl/>
        </w:rPr>
        <w:t>"</w:t>
      </w:r>
      <w:r w:rsidRPr="00FE6833">
        <w:rPr>
          <w:rFonts w:cs="Arial"/>
          <w:sz w:val="24"/>
          <w:szCs w:val="24"/>
          <w:rtl/>
        </w:rPr>
        <w:t>حساب توسعه ف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 w:hint="eastAsia"/>
          <w:sz w:val="24"/>
          <w:szCs w:val="24"/>
          <w:rtl/>
        </w:rPr>
        <w:t>بر</w:t>
      </w:r>
      <w:r w:rsidRPr="00FE6833">
        <w:rPr>
          <w:rFonts w:cs="Arial"/>
          <w:sz w:val="24"/>
          <w:szCs w:val="24"/>
          <w:rtl/>
        </w:rPr>
        <w:t xml:space="preserve"> نور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 w:hint="cs"/>
          <w:sz w:val="24"/>
          <w:szCs w:val="24"/>
          <w:rtl/>
        </w:rPr>
        <w:t>"</w:t>
      </w:r>
      <w:r w:rsidRPr="00FE6833">
        <w:rPr>
          <w:rFonts w:cs="Arial"/>
          <w:sz w:val="24"/>
          <w:szCs w:val="24"/>
          <w:rtl/>
        </w:rPr>
        <w:t xml:space="preserve"> ا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 w:hint="eastAsia"/>
          <w:sz w:val="24"/>
          <w:szCs w:val="24"/>
          <w:rtl/>
        </w:rPr>
        <w:t>جاد</w:t>
      </w:r>
      <w:r w:rsidRPr="00FE6833">
        <w:rPr>
          <w:rFonts w:cs="Arial"/>
          <w:sz w:val="24"/>
          <w:szCs w:val="24"/>
          <w:rtl/>
        </w:rPr>
        <w:t xml:space="preserve"> کند</w:t>
      </w:r>
      <w:r w:rsidRPr="00FE6833">
        <w:rPr>
          <w:rFonts w:cs="Arial" w:hint="cs"/>
          <w:sz w:val="24"/>
          <w:szCs w:val="24"/>
          <w:rtl/>
        </w:rPr>
        <w:t>.</w:t>
      </w:r>
      <w:r w:rsidRPr="00FE6833">
        <w:rPr>
          <w:rFonts w:cs="Arial"/>
          <w:sz w:val="24"/>
          <w:szCs w:val="24"/>
          <w:rtl/>
        </w:rPr>
        <w:t xml:space="preserve"> </w:t>
      </w:r>
    </w:p>
    <w:p w14:paraId="070B1CC4" w14:textId="77777777" w:rsidR="003F5D5E" w:rsidRPr="00FE6833" w:rsidRDefault="003F5D5E" w:rsidP="00FE6833">
      <w:pPr>
        <w:bidi/>
        <w:jc w:val="lowKashida"/>
        <w:rPr>
          <w:rFonts w:cs="Arial"/>
          <w:sz w:val="24"/>
          <w:szCs w:val="24"/>
          <w:rtl/>
        </w:rPr>
      </w:pPr>
      <w:r w:rsidRPr="00FE6833">
        <w:rPr>
          <w:rFonts w:cs="Arial"/>
          <w:sz w:val="24"/>
          <w:szCs w:val="24"/>
          <w:rtl/>
        </w:rPr>
        <w:t>در جلسه غ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 w:hint="eastAsia"/>
          <w:sz w:val="24"/>
          <w:szCs w:val="24"/>
          <w:rtl/>
        </w:rPr>
        <w:t>رعلن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/>
          <w:sz w:val="24"/>
          <w:szCs w:val="24"/>
          <w:rtl/>
        </w:rPr>
        <w:t xml:space="preserve"> نوبت عصر </w:t>
      </w:r>
      <w:r w:rsidRPr="00FE6833">
        <w:rPr>
          <w:rFonts w:cs="Arial" w:hint="cs"/>
          <w:sz w:val="24"/>
          <w:szCs w:val="24"/>
          <w:rtl/>
        </w:rPr>
        <w:t>شنبه بندهای (ی)،(ک)،(م)،(ن) و (س)</w:t>
      </w:r>
      <w:r w:rsidRPr="00FE6833">
        <w:rPr>
          <w:rFonts w:cs="Arial"/>
          <w:sz w:val="24"/>
          <w:szCs w:val="24"/>
          <w:rtl/>
        </w:rPr>
        <w:t xml:space="preserve"> تبصره </w:t>
      </w:r>
      <w:r w:rsidRPr="00FE6833">
        <w:rPr>
          <w:rFonts w:cs="Arial" w:hint="cs"/>
          <w:sz w:val="24"/>
          <w:szCs w:val="24"/>
          <w:rtl/>
        </w:rPr>
        <w:t xml:space="preserve">7 </w:t>
      </w:r>
      <w:r w:rsidRPr="00FE6833">
        <w:rPr>
          <w:rFonts w:cs="Arial"/>
          <w:sz w:val="24"/>
          <w:szCs w:val="24"/>
          <w:rtl/>
        </w:rPr>
        <w:t>در بخش هز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 w:hint="eastAsia"/>
          <w:sz w:val="24"/>
          <w:szCs w:val="24"/>
          <w:rtl/>
        </w:rPr>
        <w:t>نه‌ها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/>
          <w:sz w:val="24"/>
          <w:szCs w:val="24"/>
          <w:rtl/>
        </w:rPr>
        <w:t xml:space="preserve"> مربوط به ف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 w:hint="eastAsia"/>
          <w:sz w:val="24"/>
          <w:szCs w:val="24"/>
          <w:rtl/>
        </w:rPr>
        <w:t>بر</w:t>
      </w:r>
      <w:r w:rsidRPr="00FE6833">
        <w:rPr>
          <w:rFonts w:cs="Arial"/>
          <w:sz w:val="24"/>
          <w:szCs w:val="24"/>
          <w:rtl/>
        </w:rPr>
        <w:t xml:space="preserve"> نور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/>
          <w:sz w:val="24"/>
          <w:szCs w:val="24"/>
          <w:rtl/>
        </w:rPr>
        <w:t xml:space="preserve"> تصو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 w:hint="eastAsia"/>
          <w:sz w:val="24"/>
          <w:szCs w:val="24"/>
          <w:rtl/>
        </w:rPr>
        <w:t>ب</w:t>
      </w:r>
      <w:r w:rsidRPr="00FE6833">
        <w:rPr>
          <w:rFonts w:cs="Arial"/>
          <w:sz w:val="24"/>
          <w:szCs w:val="24"/>
          <w:rtl/>
        </w:rPr>
        <w:t xml:space="preserve"> گرد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 w:hint="eastAsia"/>
          <w:sz w:val="24"/>
          <w:szCs w:val="24"/>
          <w:rtl/>
        </w:rPr>
        <w:t>د</w:t>
      </w:r>
      <w:r w:rsidRPr="00FE6833">
        <w:rPr>
          <w:rFonts w:cs="Arial" w:hint="cs"/>
          <w:sz w:val="24"/>
          <w:szCs w:val="24"/>
          <w:rtl/>
        </w:rPr>
        <w:t>.</w:t>
      </w:r>
      <w:r w:rsidRPr="00FE6833">
        <w:rPr>
          <w:rFonts w:cs="Arial"/>
          <w:sz w:val="24"/>
          <w:szCs w:val="24"/>
          <w:rtl/>
        </w:rPr>
        <w:t xml:space="preserve"> </w:t>
      </w:r>
    </w:p>
    <w:p w14:paraId="2420FC7D" w14:textId="77777777" w:rsidR="003F5D5E" w:rsidRPr="00FE6833" w:rsidRDefault="003F5D5E" w:rsidP="00FE6833">
      <w:pPr>
        <w:bidi/>
        <w:jc w:val="lowKashida"/>
        <w:rPr>
          <w:rFonts w:cs="Arial"/>
          <w:sz w:val="24"/>
          <w:szCs w:val="24"/>
          <w:rtl/>
        </w:rPr>
      </w:pPr>
      <w:r w:rsidRPr="00FE6833">
        <w:rPr>
          <w:rFonts w:cs="Arial" w:hint="cs"/>
          <w:sz w:val="24"/>
          <w:szCs w:val="24"/>
          <w:rtl/>
        </w:rPr>
        <w:t xml:space="preserve">(ی)- در ماده (35) </w:t>
      </w:r>
      <w:r w:rsidRPr="00FE6833">
        <w:rPr>
          <w:rFonts w:cs="Arial"/>
          <w:sz w:val="24"/>
          <w:szCs w:val="24"/>
          <w:rtl/>
        </w:rPr>
        <w:t>قانون رفع موانع تول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 w:hint="eastAsia"/>
          <w:sz w:val="24"/>
          <w:szCs w:val="24"/>
          <w:rtl/>
        </w:rPr>
        <w:t>د</w:t>
      </w:r>
      <w:r w:rsidRPr="00FE6833">
        <w:rPr>
          <w:rFonts w:cs="Arial"/>
          <w:sz w:val="24"/>
          <w:szCs w:val="24"/>
          <w:rtl/>
        </w:rPr>
        <w:t xml:space="preserve"> رقابت‌پذ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 w:hint="eastAsia"/>
          <w:sz w:val="24"/>
          <w:szCs w:val="24"/>
          <w:rtl/>
        </w:rPr>
        <w:t>ر</w:t>
      </w:r>
      <w:r w:rsidRPr="00FE6833">
        <w:rPr>
          <w:rFonts w:cs="Arial"/>
          <w:sz w:val="24"/>
          <w:szCs w:val="24"/>
          <w:rtl/>
        </w:rPr>
        <w:t xml:space="preserve"> و ارتقا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/>
          <w:sz w:val="24"/>
          <w:szCs w:val="24"/>
          <w:rtl/>
        </w:rPr>
        <w:t xml:space="preserve"> نظام مال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/>
          <w:sz w:val="24"/>
          <w:szCs w:val="24"/>
          <w:rtl/>
        </w:rPr>
        <w:t xml:space="preserve"> کشور عبارت </w:t>
      </w:r>
      <w:r w:rsidRPr="00FE6833">
        <w:rPr>
          <w:rFonts w:cs="Arial" w:hint="cs"/>
          <w:sz w:val="24"/>
          <w:szCs w:val="24"/>
          <w:rtl/>
        </w:rPr>
        <w:t>"</w:t>
      </w:r>
      <w:r w:rsidRPr="00FE6833">
        <w:rPr>
          <w:rFonts w:cs="Arial"/>
          <w:sz w:val="24"/>
          <w:szCs w:val="24"/>
          <w:rtl/>
        </w:rPr>
        <w:t>وار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 w:hint="eastAsia"/>
          <w:sz w:val="24"/>
          <w:szCs w:val="24"/>
          <w:rtl/>
        </w:rPr>
        <w:t>ز</w:t>
      </w:r>
      <w:r w:rsidRPr="00FE6833">
        <w:rPr>
          <w:rFonts w:cs="Arial"/>
          <w:sz w:val="24"/>
          <w:szCs w:val="24"/>
          <w:rtl/>
        </w:rPr>
        <w:t xml:space="preserve"> به خزانه‌دار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/>
          <w:sz w:val="24"/>
          <w:szCs w:val="24"/>
          <w:rtl/>
        </w:rPr>
        <w:t xml:space="preserve"> کل کشور</w:t>
      </w:r>
      <w:r w:rsidRPr="00FE6833">
        <w:rPr>
          <w:rFonts w:cs="Arial" w:hint="cs"/>
          <w:sz w:val="24"/>
          <w:szCs w:val="24"/>
          <w:rtl/>
        </w:rPr>
        <w:t>"</w:t>
      </w:r>
      <w:r w:rsidRPr="00FE6833">
        <w:rPr>
          <w:rFonts w:cs="Arial"/>
          <w:sz w:val="24"/>
          <w:szCs w:val="24"/>
          <w:rtl/>
        </w:rPr>
        <w:t xml:space="preserve"> به عبارت </w:t>
      </w:r>
      <w:r w:rsidRPr="00FE6833">
        <w:rPr>
          <w:rFonts w:cs="Arial" w:hint="cs"/>
          <w:sz w:val="24"/>
          <w:szCs w:val="24"/>
          <w:rtl/>
        </w:rPr>
        <w:t>"</w:t>
      </w:r>
      <w:r w:rsidRPr="00FE6833">
        <w:rPr>
          <w:rFonts w:cs="Arial"/>
          <w:sz w:val="24"/>
          <w:szCs w:val="24"/>
          <w:rtl/>
        </w:rPr>
        <w:t>وار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 w:hint="eastAsia"/>
          <w:sz w:val="24"/>
          <w:szCs w:val="24"/>
          <w:rtl/>
        </w:rPr>
        <w:t>ز</w:t>
      </w:r>
      <w:r w:rsidRPr="00FE6833">
        <w:rPr>
          <w:rFonts w:cs="Arial"/>
          <w:sz w:val="24"/>
          <w:szCs w:val="24"/>
          <w:rtl/>
        </w:rPr>
        <w:t xml:space="preserve"> به حساب تمرکز وجوه درآمد شرکت‌ها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/>
          <w:sz w:val="24"/>
          <w:szCs w:val="24"/>
          <w:rtl/>
        </w:rPr>
        <w:t xml:space="preserve"> دولت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/>
          <w:sz w:val="24"/>
          <w:szCs w:val="24"/>
          <w:rtl/>
        </w:rPr>
        <w:t xml:space="preserve"> نزد خزانه‌دار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/>
          <w:sz w:val="24"/>
          <w:szCs w:val="24"/>
          <w:rtl/>
        </w:rPr>
        <w:t xml:space="preserve"> کل کشور</w:t>
      </w:r>
      <w:r w:rsidRPr="00FE6833">
        <w:rPr>
          <w:rFonts w:cs="Arial" w:hint="cs"/>
          <w:sz w:val="24"/>
          <w:szCs w:val="24"/>
          <w:rtl/>
        </w:rPr>
        <w:t>"</w:t>
      </w:r>
      <w:r w:rsidRPr="00FE6833">
        <w:rPr>
          <w:rFonts w:cs="Arial"/>
          <w:sz w:val="24"/>
          <w:szCs w:val="24"/>
          <w:rtl/>
        </w:rPr>
        <w:t xml:space="preserve"> اصلاح م</w:t>
      </w:r>
      <w:r w:rsidRPr="00FE6833">
        <w:rPr>
          <w:rFonts w:cs="Arial" w:hint="cs"/>
          <w:sz w:val="24"/>
          <w:szCs w:val="24"/>
          <w:rtl/>
        </w:rPr>
        <w:t>ی‌</w:t>
      </w:r>
      <w:r w:rsidRPr="00FE6833">
        <w:rPr>
          <w:rFonts w:cs="Arial" w:hint="eastAsia"/>
          <w:sz w:val="24"/>
          <w:szCs w:val="24"/>
          <w:rtl/>
        </w:rPr>
        <w:t>شود</w:t>
      </w:r>
      <w:r w:rsidRPr="00FE6833">
        <w:rPr>
          <w:rFonts w:cs="Arial" w:hint="cs"/>
          <w:sz w:val="24"/>
          <w:szCs w:val="24"/>
          <w:rtl/>
        </w:rPr>
        <w:t>.</w:t>
      </w:r>
      <w:r w:rsidRPr="00FE6833">
        <w:rPr>
          <w:rFonts w:cs="Arial"/>
          <w:sz w:val="24"/>
          <w:szCs w:val="24"/>
          <w:rtl/>
        </w:rPr>
        <w:t xml:space="preserve"> </w:t>
      </w:r>
    </w:p>
    <w:p w14:paraId="0524A69C" w14:textId="77777777" w:rsidR="003F5D5E" w:rsidRPr="00FE6833" w:rsidRDefault="003F5D5E" w:rsidP="00FE6833">
      <w:pPr>
        <w:bidi/>
        <w:jc w:val="lowKashida"/>
        <w:rPr>
          <w:rFonts w:cs="Arial"/>
          <w:sz w:val="24"/>
          <w:szCs w:val="24"/>
          <w:rtl/>
        </w:rPr>
      </w:pPr>
      <w:r w:rsidRPr="00FE6833">
        <w:rPr>
          <w:rFonts w:cs="Arial" w:hint="cs"/>
          <w:sz w:val="24"/>
          <w:szCs w:val="24"/>
          <w:rtl/>
        </w:rPr>
        <w:t>ک-</w:t>
      </w:r>
      <w:r w:rsidRPr="00FE6833">
        <w:rPr>
          <w:rFonts w:cs="Arial"/>
          <w:sz w:val="24"/>
          <w:szCs w:val="24"/>
          <w:rtl/>
        </w:rPr>
        <w:t xml:space="preserve"> گمرک جمهور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/>
          <w:sz w:val="24"/>
          <w:szCs w:val="24"/>
          <w:rtl/>
        </w:rPr>
        <w:t xml:space="preserve"> اسلام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/>
          <w:sz w:val="24"/>
          <w:szCs w:val="24"/>
          <w:rtl/>
        </w:rPr>
        <w:t xml:space="preserve"> ا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 w:hint="eastAsia"/>
          <w:sz w:val="24"/>
          <w:szCs w:val="24"/>
          <w:rtl/>
        </w:rPr>
        <w:t>ران</w:t>
      </w:r>
      <w:r w:rsidRPr="00FE6833">
        <w:rPr>
          <w:rFonts w:cs="Arial"/>
          <w:sz w:val="24"/>
          <w:szCs w:val="24"/>
          <w:rtl/>
        </w:rPr>
        <w:t xml:space="preserve"> موظف پس‌از تأ</w:t>
      </w:r>
      <w:r w:rsidRPr="00FE6833">
        <w:rPr>
          <w:rFonts w:cs="Arial" w:hint="cs"/>
          <w:sz w:val="24"/>
          <w:szCs w:val="24"/>
          <w:rtl/>
        </w:rPr>
        <w:t>یی</w:t>
      </w:r>
      <w:r w:rsidRPr="00FE6833">
        <w:rPr>
          <w:rFonts w:cs="Arial" w:hint="eastAsia"/>
          <w:sz w:val="24"/>
          <w:szCs w:val="24"/>
          <w:rtl/>
        </w:rPr>
        <w:t>د</w:t>
      </w:r>
      <w:r w:rsidRPr="00FE6833">
        <w:rPr>
          <w:rFonts w:cs="Arial"/>
          <w:sz w:val="24"/>
          <w:szCs w:val="24"/>
          <w:rtl/>
        </w:rPr>
        <w:t xml:space="preserve"> اسناد مربوط</w:t>
      </w:r>
      <w:r w:rsidRPr="00FE6833">
        <w:rPr>
          <w:rFonts w:cs="Arial" w:hint="cs"/>
          <w:sz w:val="24"/>
          <w:szCs w:val="24"/>
          <w:rtl/>
        </w:rPr>
        <w:t>،</w:t>
      </w:r>
      <w:r w:rsidRPr="00FE6833">
        <w:rPr>
          <w:rFonts w:cs="Arial"/>
          <w:sz w:val="24"/>
          <w:szCs w:val="24"/>
          <w:rtl/>
        </w:rPr>
        <w:t xml:space="preserve"> نسبت‌به استرداد حقوق ورود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/>
          <w:sz w:val="24"/>
          <w:szCs w:val="24"/>
          <w:rtl/>
        </w:rPr>
        <w:t xml:space="preserve"> مواد</w:t>
      </w:r>
      <w:r w:rsidRPr="00FE6833">
        <w:rPr>
          <w:rFonts w:cs="Arial" w:hint="cs"/>
          <w:sz w:val="24"/>
          <w:szCs w:val="24"/>
          <w:rtl/>
        </w:rPr>
        <w:t xml:space="preserve"> و</w:t>
      </w:r>
      <w:r w:rsidRPr="00FE6833">
        <w:rPr>
          <w:rFonts w:cs="Arial"/>
          <w:sz w:val="24"/>
          <w:szCs w:val="24"/>
          <w:rtl/>
        </w:rPr>
        <w:t xml:space="preserve"> قطعات واردات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/>
          <w:sz w:val="24"/>
          <w:szCs w:val="24"/>
          <w:rtl/>
        </w:rPr>
        <w:t xml:space="preserve"> که در کالاها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/>
          <w:sz w:val="24"/>
          <w:szCs w:val="24"/>
          <w:rtl/>
        </w:rPr>
        <w:t xml:space="preserve"> صادرات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/>
          <w:sz w:val="24"/>
          <w:szCs w:val="24"/>
          <w:rtl/>
        </w:rPr>
        <w:t xml:space="preserve"> </w:t>
      </w:r>
      <w:r w:rsidRPr="00FE6833">
        <w:rPr>
          <w:rFonts w:cs="Arial" w:hint="eastAsia"/>
          <w:sz w:val="24"/>
          <w:szCs w:val="24"/>
          <w:rtl/>
        </w:rPr>
        <w:t>مورد</w:t>
      </w:r>
      <w:r w:rsidRPr="00FE6833">
        <w:rPr>
          <w:rFonts w:cs="Arial"/>
          <w:sz w:val="24"/>
          <w:szCs w:val="24"/>
          <w:rtl/>
        </w:rPr>
        <w:t xml:space="preserve"> استفاده قرار گرفته </w:t>
      </w:r>
      <w:r w:rsidRPr="00FE6833">
        <w:rPr>
          <w:rFonts w:cs="Arial" w:hint="cs"/>
          <w:sz w:val="24"/>
          <w:szCs w:val="24"/>
          <w:rtl/>
        </w:rPr>
        <w:t xml:space="preserve">اند، موضوع مواد(66) تا(68) </w:t>
      </w:r>
      <w:r w:rsidRPr="00FE6833">
        <w:rPr>
          <w:rFonts w:cs="Arial"/>
          <w:sz w:val="24"/>
          <w:szCs w:val="24"/>
          <w:rtl/>
        </w:rPr>
        <w:t>قانون امور گمرک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/>
          <w:sz w:val="24"/>
          <w:szCs w:val="24"/>
          <w:rtl/>
        </w:rPr>
        <w:t xml:space="preserve"> و هز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 w:hint="eastAsia"/>
          <w:sz w:val="24"/>
          <w:szCs w:val="24"/>
          <w:rtl/>
        </w:rPr>
        <w:t>نه</w:t>
      </w:r>
      <w:r w:rsidRPr="00FE6833">
        <w:rPr>
          <w:rFonts w:cs="Arial"/>
          <w:sz w:val="24"/>
          <w:szCs w:val="24"/>
          <w:rtl/>
        </w:rPr>
        <w:t xml:space="preserve"> انباردار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/>
          <w:sz w:val="24"/>
          <w:szCs w:val="24"/>
          <w:rtl/>
        </w:rPr>
        <w:t xml:space="preserve"> موضوع تبصره </w:t>
      </w:r>
      <w:r w:rsidRPr="00FE6833">
        <w:rPr>
          <w:rFonts w:cs="Arial" w:hint="cs"/>
          <w:sz w:val="24"/>
          <w:szCs w:val="24"/>
          <w:rtl/>
        </w:rPr>
        <w:t xml:space="preserve">(2) </w:t>
      </w:r>
      <w:r w:rsidRPr="00FE6833">
        <w:rPr>
          <w:rFonts w:cs="Arial"/>
          <w:sz w:val="24"/>
          <w:szCs w:val="24"/>
          <w:rtl/>
        </w:rPr>
        <w:t xml:space="preserve">ماده </w:t>
      </w:r>
      <w:r w:rsidRPr="00FE6833">
        <w:rPr>
          <w:rFonts w:cs="Arial" w:hint="cs"/>
          <w:sz w:val="24"/>
          <w:szCs w:val="24"/>
          <w:rtl/>
        </w:rPr>
        <w:t>(45)</w:t>
      </w:r>
      <w:r w:rsidRPr="00FE6833">
        <w:rPr>
          <w:rFonts w:cs="Arial"/>
          <w:sz w:val="24"/>
          <w:szCs w:val="24"/>
          <w:rtl/>
        </w:rPr>
        <w:t xml:space="preserve"> قانون امور گمرک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 w:hint="cs"/>
          <w:sz w:val="24"/>
          <w:szCs w:val="24"/>
          <w:rtl/>
        </w:rPr>
        <w:t>،</w:t>
      </w:r>
      <w:r w:rsidRPr="00FE6833">
        <w:rPr>
          <w:rFonts w:cs="Arial"/>
          <w:sz w:val="24"/>
          <w:szCs w:val="24"/>
          <w:rtl/>
        </w:rPr>
        <w:t xml:space="preserve"> ظرف پانزده روز از محل تنخواه در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 w:hint="eastAsia"/>
          <w:sz w:val="24"/>
          <w:szCs w:val="24"/>
          <w:rtl/>
        </w:rPr>
        <w:t>افت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/>
          <w:sz w:val="24"/>
          <w:szCs w:val="24"/>
          <w:rtl/>
        </w:rPr>
        <w:t xml:space="preserve"> از خزانه‌دار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/>
          <w:sz w:val="24"/>
          <w:szCs w:val="24"/>
          <w:rtl/>
        </w:rPr>
        <w:t xml:space="preserve"> کل کشور که تا پا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 w:hint="eastAsia"/>
          <w:sz w:val="24"/>
          <w:szCs w:val="24"/>
          <w:rtl/>
        </w:rPr>
        <w:t>ان</w:t>
      </w:r>
      <w:r w:rsidRPr="00FE6833">
        <w:rPr>
          <w:rFonts w:cs="Arial"/>
          <w:sz w:val="24"/>
          <w:szCs w:val="24"/>
          <w:rtl/>
        </w:rPr>
        <w:t xml:space="preserve"> سال تسو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 w:hint="eastAsia"/>
          <w:sz w:val="24"/>
          <w:szCs w:val="24"/>
          <w:rtl/>
        </w:rPr>
        <w:t>ه</w:t>
      </w:r>
      <w:r w:rsidRPr="00FE6833">
        <w:rPr>
          <w:rFonts w:cs="Arial"/>
          <w:sz w:val="24"/>
          <w:szCs w:val="24"/>
          <w:rtl/>
        </w:rPr>
        <w:t xml:space="preserve"> م</w:t>
      </w:r>
      <w:r w:rsidRPr="00FE6833">
        <w:rPr>
          <w:rFonts w:cs="Arial" w:hint="cs"/>
          <w:sz w:val="24"/>
          <w:szCs w:val="24"/>
          <w:rtl/>
        </w:rPr>
        <w:t>ی‌</w:t>
      </w:r>
      <w:r w:rsidRPr="00FE6833">
        <w:rPr>
          <w:rFonts w:cs="Arial" w:hint="eastAsia"/>
          <w:sz w:val="24"/>
          <w:szCs w:val="24"/>
          <w:rtl/>
        </w:rPr>
        <w:t>نما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 w:hint="eastAsia"/>
          <w:sz w:val="24"/>
          <w:szCs w:val="24"/>
          <w:rtl/>
        </w:rPr>
        <w:t>د</w:t>
      </w:r>
      <w:r w:rsidRPr="00FE6833">
        <w:rPr>
          <w:rFonts w:cs="Arial" w:hint="cs"/>
          <w:sz w:val="24"/>
          <w:szCs w:val="24"/>
          <w:rtl/>
        </w:rPr>
        <w:t>،</w:t>
      </w:r>
      <w:r w:rsidRPr="00FE6833">
        <w:rPr>
          <w:rFonts w:cs="Arial"/>
          <w:sz w:val="24"/>
          <w:szCs w:val="24"/>
          <w:rtl/>
        </w:rPr>
        <w:t xml:space="preserve"> اقدام کنند</w:t>
      </w:r>
      <w:r w:rsidRPr="00FE6833">
        <w:rPr>
          <w:rFonts w:cs="Arial" w:hint="cs"/>
          <w:sz w:val="24"/>
          <w:szCs w:val="24"/>
          <w:rtl/>
        </w:rPr>
        <w:t>.</w:t>
      </w:r>
      <w:r w:rsidRPr="00FE6833">
        <w:rPr>
          <w:rFonts w:cs="Arial"/>
          <w:sz w:val="24"/>
          <w:szCs w:val="24"/>
          <w:rtl/>
        </w:rPr>
        <w:t xml:space="preserve"> </w:t>
      </w:r>
    </w:p>
    <w:p w14:paraId="098ABF31" w14:textId="77777777" w:rsidR="003F5D5E" w:rsidRPr="00FE6833" w:rsidRDefault="003F5D5E" w:rsidP="00FE6833">
      <w:pPr>
        <w:bidi/>
        <w:jc w:val="lowKashida"/>
        <w:rPr>
          <w:rFonts w:cs="Arial"/>
          <w:sz w:val="24"/>
          <w:szCs w:val="24"/>
          <w:rtl/>
        </w:rPr>
      </w:pPr>
      <w:r w:rsidRPr="00FE6833">
        <w:rPr>
          <w:rFonts w:cs="Arial" w:hint="cs"/>
          <w:sz w:val="24"/>
          <w:szCs w:val="24"/>
          <w:rtl/>
        </w:rPr>
        <w:t xml:space="preserve">م- </w:t>
      </w:r>
      <w:r w:rsidRPr="00FE6833">
        <w:rPr>
          <w:rFonts w:cs="Arial"/>
          <w:sz w:val="24"/>
          <w:szCs w:val="24"/>
          <w:rtl/>
        </w:rPr>
        <w:t>ارزش خر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 w:hint="eastAsia"/>
          <w:sz w:val="24"/>
          <w:szCs w:val="24"/>
          <w:rtl/>
        </w:rPr>
        <w:t>د</w:t>
      </w:r>
      <w:r w:rsidRPr="00FE6833">
        <w:rPr>
          <w:rFonts w:cs="Arial"/>
          <w:sz w:val="24"/>
          <w:szCs w:val="24"/>
          <w:rtl/>
        </w:rPr>
        <w:t xml:space="preserve"> مواد مع</w:t>
      </w:r>
      <w:r w:rsidRPr="00FE6833">
        <w:rPr>
          <w:rFonts w:cs="Arial" w:hint="eastAsia"/>
          <w:sz w:val="24"/>
          <w:szCs w:val="24"/>
          <w:rtl/>
        </w:rPr>
        <w:t>دن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/>
          <w:sz w:val="24"/>
          <w:szCs w:val="24"/>
          <w:rtl/>
        </w:rPr>
        <w:t xml:space="preserve"> برا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/>
          <w:sz w:val="24"/>
          <w:szCs w:val="24"/>
          <w:rtl/>
        </w:rPr>
        <w:t xml:space="preserve"> واحدها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/>
          <w:sz w:val="24"/>
          <w:szCs w:val="24"/>
          <w:rtl/>
        </w:rPr>
        <w:t xml:space="preserve"> فرآور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/>
          <w:sz w:val="24"/>
          <w:szCs w:val="24"/>
          <w:rtl/>
        </w:rPr>
        <w:t xml:space="preserve"> مواد معدن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/>
          <w:sz w:val="24"/>
          <w:szCs w:val="24"/>
          <w:rtl/>
        </w:rPr>
        <w:t xml:space="preserve"> درصورت</w:t>
      </w:r>
      <w:r w:rsidRPr="00FE6833">
        <w:rPr>
          <w:rFonts w:cs="Arial" w:hint="cs"/>
          <w:sz w:val="24"/>
          <w:szCs w:val="24"/>
          <w:rtl/>
        </w:rPr>
        <w:t xml:space="preserve">ی </w:t>
      </w:r>
      <w:r w:rsidRPr="00FE6833">
        <w:rPr>
          <w:rFonts w:cs="Arial" w:hint="eastAsia"/>
          <w:sz w:val="24"/>
          <w:szCs w:val="24"/>
          <w:rtl/>
        </w:rPr>
        <w:t>که</w:t>
      </w:r>
      <w:r w:rsidRPr="00FE6833">
        <w:rPr>
          <w:rFonts w:cs="Arial"/>
          <w:sz w:val="24"/>
          <w:szCs w:val="24"/>
          <w:rtl/>
        </w:rPr>
        <w:t xml:space="preserve"> صورت‌حساب الکترون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 w:hint="eastAsia"/>
          <w:sz w:val="24"/>
          <w:szCs w:val="24"/>
          <w:rtl/>
        </w:rPr>
        <w:t>ک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/>
          <w:sz w:val="24"/>
          <w:szCs w:val="24"/>
          <w:rtl/>
        </w:rPr>
        <w:t xml:space="preserve"> آن‌ها مورد تأ</w:t>
      </w:r>
      <w:r w:rsidRPr="00FE6833">
        <w:rPr>
          <w:rFonts w:cs="Arial" w:hint="cs"/>
          <w:sz w:val="24"/>
          <w:szCs w:val="24"/>
          <w:rtl/>
        </w:rPr>
        <w:t>یی</w:t>
      </w:r>
      <w:r w:rsidRPr="00FE6833">
        <w:rPr>
          <w:rFonts w:cs="Arial" w:hint="eastAsia"/>
          <w:sz w:val="24"/>
          <w:szCs w:val="24"/>
          <w:rtl/>
        </w:rPr>
        <w:t>د</w:t>
      </w:r>
      <w:r w:rsidRPr="00FE6833">
        <w:rPr>
          <w:rFonts w:cs="Arial"/>
          <w:sz w:val="24"/>
          <w:szCs w:val="24"/>
          <w:rtl/>
        </w:rPr>
        <w:t xml:space="preserve"> باشد مطابق ماده </w:t>
      </w:r>
      <w:r w:rsidRPr="00FE6833">
        <w:rPr>
          <w:rFonts w:cs="Arial" w:hint="cs"/>
          <w:sz w:val="24"/>
          <w:szCs w:val="24"/>
          <w:rtl/>
        </w:rPr>
        <w:t xml:space="preserve">(95) </w:t>
      </w:r>
      <w:r w:rsidRPr="00FE6833">
        <w:rPr>
          <w:rFonts w:cs="Arial"/>
          <w:sz w:val="24"/>
          <w:szCs w:val="24"/>
          <w:rtl/>
        </w:rPr>
        <w:t>قانون مال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 w:hint="eastAsia"/>
          <w:sz w:val="24"/>
          <w:szCs w:val="24"/>
          <w:rtl/>
        </w:rPr>
        <w:t>ات‌ها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/>
          <w:sz w:val="24"/>
          <w:szCs w:val="24"/>
          <w:rtl/>
        </w:rPr>
        <w:t xml:space="preserve"> مستق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 w:hint="eastAsia"/>
          <w:sz w:val="24"/>
          <w:szCs w:val="24"/>
          <w:rtl/>
        </w:rPr>
        <w:t>م</w:t>
      </w:r>
      <w:r w:rsidRPr="00FE6833">
        <w:rPr>
          <w:rFonts w:cs="Arial"/>
          <w:sz w:val="24"/>
          <w:szCs w:val="24"/>
          <w:rtl/>
        </w:rPr>
        <w:t xml:space="preserve"> و آ</w:t>
      </w:r>
      <w:r w:rsidRPr="00FE6833">
        <w:rPr>
          <w:rFonts w:cs="Arial" w:hint="cs"/>
          <w:sz w:val="24"/>
          <w:szCs w:val="24"/>
          <w:rtl/>
        </w:rPr>
        <w:t>یی</w:t>
      </w:r>
      <w:r w:rsidRPr="00FE6833">
        <w:rPr>
          <w:rFonts w:cs="Arial" w:hint="eastAsia"/>
          <w:sz w:val="24"/>
          <w:szCs w:val="24"/>
          <w:rtl/>
        </w:rPr>
        <w:t>ن‌نامه</w:t>
      </w:r>
      <w:r w:rsidRPr="00FE6833">
        <w:rPr>
          <w:rFonts w:cs="Arial"/>
          <w:sz w:val="24"/>
          <w:szCs w:val="24"/>
          <w:rtl/>
        </w:rPr>
        <w:t xml:space="preserve"> اجرا</w:t>
      </w:r>
      <w:r w:rsidRPr="00FE6833">
        <w:rPr>
          <w:rFonts w:cs="Arial" w:hint="cs"/>
          <w:sz w:val="24"/>
          <w:szCs w:val="24"/>
          <w:rtl/>
        </w:rPr>
        <w:t>یی</w:t>
      </w:r>
      <w:r w:rsidRPr="00FE6833">
        <w:rPr>
          <w:rFonts w:cs="Arial"/>
          <w:sz w:val="24"/>
          <w:szCs w:val="24"/>
          <w:rtl/>
        </w:rPr>
        <w:t xml:space="preserve"> آن به‌عنوان هز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 w:hint="eastAsia"/>
          <w:sz w:val="24"/>
          <w:szCs w:val="24"/>
          <w:rtl/>
        </w:rPr>
        <w:t>نه</w:t>
      </w:r>
      <w:r w:rsidRPr="00FE6833">
        <w:rPr>
          <w:rFonts w:cs="Arial"/>
          <w:sz w:val="24"/>
          <w:szCs w:val="24"/>
          <w:rtl/>
        </w:rPr>
        <w:t xml:space="preserve"> قابل‌قبول مال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 w:hint="eastAsia"/>
          <w:sz w:val="24"/>
          <w:szCs w:val="24"/>
          <w:rtl/>
        </w:rPr>
        <w:t>ات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/>
          <w:sz w:val="24"/>
          <w:szCs w:val="24"/>
          <w:rtl/>
        </w:rPr>
        <w:t xml:space="preserve"> مورد پذ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 w:hint="eastAsia"/>
          <w:sz w:val="24"/>
          <w:szCs w:val="24"/>
          <w:rtl/>
        </w:rPr>
        <w:t>رش</w:t>
      </w:r>
      <w:r w:rsidRPr="00FE6833">
        <w:rPr>
          <w:rFonts w:cs="Arial"/>
          <w:sz w:val="24"/>
          <w:szCs w:val="24"/>
          <w:rtl/>
        </w:rPr>
        <w:t xml:space="preserve"> م</w:t>
      </w:r>
      <w:r w:rsidRPr="00FE6833">
        <w:rPr>
          <w:rFonts w:cs="Arial" w:hint="cs"/>
          <w:sz w:val="24"/>
          <w:szCs w:val="24"/>
          <w:rtl/>
        </w:rPr>
        <w:t>ی‌</w:t>
      </w:r>
      <w:r w:rsidRPr="00FE6833">
        <w:rPr>
          <w:rFonts w:cs="Arial" w:hint="eastAsia"/>
          <w:sz w:val="24"/>
          <w:szCs w:val="24"/>
          <w:rtl/>
        </w:rPr>
        <w:t>باشد</w:t>
      </w:r>
      <w:r w:rsidRPr="00FE6833">
        <w:rPr>
          <w:rFonts w:cs="Arial" w:hint="cs"/>
          <w:sz w:val="24"/>
          <w:szCs w:val="24"/>
          <w:rtl/>
        </w:rPr>
        <w:t>.</w:t>
      </w:r>
      <w:r w:rsidRPr="00FE6833">
        <w:rPr>
          <w:rFonts w:cs="Arial"/>
          <w:sz w:val="24"/>
          <w:szCs w:val="24"/>
          <w:rtl/>
        </w:rPr>
        <w:t xml:space="preserve"> </w:t>
      </w:r>
    </w:p>
    <w:p w14:paraId="732E4EFC" w14:textId="77777777" w:rsidR="003F5D5E" w:rsidRPr="00FE6833" w:rsidRDefault="003F5D5E" w:rsidP="00FE6833">
      <w:pPr>
        <w:bidi/>
        <w:jc w:val="lowKashida"/>
        <w:rPr>
          <w:rFonts w:cs="Arial"/>
          <w:sz w:val="24"/>
          <w:szCs w:val="24"/>
          <w:rtl/>
        </w:rPr>
      </w:pPr>
      <w:r w:rsidRPr="00FE6833">
        <w:rPr>
          <w:rFonts w:cs="Arial"/>
          <w:sz w:val="24"/>
          <w:szCs w:val="24"/>
          <w:rtl/>
        </w:rPr>
        <w:t>فهرست واحدها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/>
          <w:sz w:val="24"/>
          <w:szCs w:val="24"/>
          <w:rtl/>
        </w:rPr>
        <w:t xml:space="preserve"> فرآور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/>
          <w:sz w:val="24"/>
          <w:szCs w:val="24"/>
          <w:rtl/>
        </w:rPr>
        <w:t xml:space="preserve"> مواد معدن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/>
          <w:sz w:val="24"/>
          <w:szCs w:val="24"/>
          <w:rtl/>
        </w:rPr>
        <w:t xml:space="preserve"> تا پا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 w:hint="eastAsia"/>
          <w:sz w:val="24"/>
          <w:szCs w:val="24"/>
          <w:rtl/>
        </w:rPr>
        <w:t>ان</w:t>
      </w:r>
      <w:r w:rsidRPr="00FE6833">
        <w:rPr>
          <w:rFonts w:cs="Arial"/>
          <w:sz w:val="24"/>
          <w:szCs w:val="24"/>
          <w:rtl/>
        </w:rPr>
        <w:t xml:space="preserve"> فرورد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 w:hint="eastAsia"/>
          <w:sz w:val="24"/>
          <w:szCs w:val="24"/>
          <w:rtl/>
        </w:rPr>
        <w:t>ن‌ماه</w:t>
      </w:r>
      <w:r w:rsidRPr="00FE6833">
        <w:rPr>
          <w:rFonts w:cs="Arial"/>
          <w:sz w:val="24"/>
          <w:szCs w:val="24"/>
          <w:rtl/>
        </w:rPr>
        <w:t xml:space="preserve"> هر سال توسط وزارت صنعت</w:t>
      </w:r>
      <w:r w:rsidRPr="00FE6833">
        <w:rPr>
          <w:rFonts w:cs="Arial" w:hint="cs"/>
          <w:sz w:val="24"/>
          <w:szCs w:val="24"/>
          <w:rtl/>
        </w:rPr>
        <w:t>،</w:t>
      </w:r>
      <w:r w:rsidRPr="00FE6833">
        <w:rPr>
          <w:rFonts w:cs="Arial"/>
          <w:sz w:val="24"/>
          <w:szCs w:val="24"/>
          <w:rtl/>
        </w:rPr>
        <w:t xml:space="preserve"> معدن و تجارت به سازمان امور مال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 w:hint="eastAsia"/>
          <w:sz w:val="24"/>
          <w:szCs w:val="24"/>
          <w:rtl/>
        </w:rPr>
        <w:t>ات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/>
          <w:sz w:val="24"/>
          <w:szCs w:val="24"/>
          <w:rtl/>
        </w:rPr>
        <w:t xml:space="preserve"> ارائه م</w:t>
      </w:r>
      <w:r w:rsidRPr="00FE6833">
        <w:rPr>
          <w:rFonts w:cs="Arial" w:hint="cs"/>
          <w:sz w:val="24"/>
          <w:szCs w:val="24"/>
          <w:rtl/>
        </w:rPr>
        <w:t>ی‌</w:t>
      </w:r>
      <w:r w:rsidRPr="00FE6833">
        <w:rPr>
          <w:rFonts w:cs="Arial" w:hint="eastAsia"/>
          <w:sz w:val="24"/>
          <w:szCs w:val="24"/>
          <w:rtl/>
        </w:rPr>
        <w:t>گردد</w:t>
      </w:r>
      <w:r w:rsidRPr="00FE6833">
        <w:rPr>
          <w:rFonts w:cs="Arial" w:hint="cs"/>
          <w:sz w:val="24"/>
          <w:szCs w:val="24"/>
          <w:rtl/>
        </w:rPr>
        <w:t>.</w:t>
      </w:r>
      <w:r w:rsidRPr="00FE6833">
        <w:rPr>
          <w:rFonts w:cs="Arial"/>
          <w:sz w:val="24"/>
          <w:szCs w:val="24"/>
          <w:rtl/>
        </w:rPr>
        <w:t xml:space="preserve"> که هدف محاسبه ارزش دق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 w:hint="eastAsia"/>
          <w:sz w:val="24"/>
          <w:szCs w:val="24"/>
          <w:rtl/>
        </w:rPr>
        <w:t>ق</w:t>
      </w:r>
      <w:r w:rsidRPr="00FE6833">
        <w:rPr>
          <w:rFonts w:cs="Arial"/>
          <w:sz w:val="24"/>
          <w:szCs w:val="24"/>
          <w:rtl/>
        </w:rPr>
        <w:t xml:space="preserve"> حقوق مالکانه </w:t>
      </w:r>
      <w:r w:rsidRPr="00FE6833">
        <w:rPr>
          <w:rFonts w:cs="Arial" w:hint="cs"/>
          <w:sz w:val="24"/>
          <w:szCs w:val="24"/>
          <w:rtl/>
        </w:rPr>
        <w:t xml:space="preserve">معادن، </w:t>
      </w:r>
      <w:r w:rsidRPr="00FE6833">
        <w:rPr>
          <w:rFonts w:cs="Arial"/>
          <w:sz w:val="24"/>
          <w:szCs w:val="24"/>
          <w:rtl/>
        </w:rPr>
        <w:t>سازمان امور مال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 w:hint="eastAsia"/>
          <w:sz w:val="24"/>
          <w:szCs w:val="24"/>
          <w:rtl/>
        </w:rPr>
        <w:t>ات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/>
          <w:sz w:val="24"/>
          <w:szCs w:val="24"/>
          <w:rtl/>
        </w:rPr>
        <w:t xml:space="preserve"> موظف </w:t>
      </w:r>
      <w:r w:rsidRPr="00FE6833">
        <w:rPr>
          <w:rFonts w:cs="Arial" w:hint="cs"/>
          <w:sz w:val="24"/>
          <w:szCs w:val="24"/>
          <w:rtl/>
        </w:rPr>
        <w:t xml:space="preserve">است </w:t>
      </w:r>
      <w:r w:rsidRPr="00FE6833">
        <w:rPr>
          <w:rFonts w:cs="Arial"/>
          <w:sz w:val="24"/>
          <w:szCs w:val="24"/>
          <w:rtl/>
        </w:rPr>
        <w:t>اطلاعات مرتبط با ا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 w:hint="eastAsia"/>
          <w:sz w:val="24"/>
          <w:szCs w:val="24"/>
          <w:rtl/>
        </w:rPr>
        <w:t>ن</w:t>
      </w:r>
      <w:r w:rsidRPr="00FE6833">
        <w:rPr>
          <w:rFonts w:cs="Arial"/>
          <w:sz w:val="24"/>
          <w:szCs w:val="24"/>
          <w:rtl/>
        </w:rPr>
        <w:t xml:space="preserve"> بند را در اخت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 w:hint="eastAsia"/>
          <w:sz w:val="24"/>
          <w:szCs w:val="24"/>
          <w:rtl/>
        </w:rPr>
        <w:t>ار</w:t>
      </w:r>
      <w:r w:rsidRPr="00FE6833">
        <w:rPr>
          <w:rFonts w:cs="Arial"/>
          <w:sz w:val="24"/>
          <w:szCs w:val="24"/>
          <w:rtl/>
        </w:rPr>
        <w:t xml:space="preserve"> وزارت صنعت معدن و تجارت قرار دهد</w:t>
      </w:r>
      <w:r w:rsidRPr="00FE6833">
        <w:rPr>
          <w:rFonts w:cs="Arial" w:hint="cs"/>
          <w:sz w:val="24"/>
          <w:szCs w:val="24"/>
          <w:rtl/>
        </w:rPr>
        <w:t>.</w:t>
      </w:r>
      <w:r w:rsidRPr="00FE6833">
        <w:rPr>
          <w:rFonts w:cs="Arial"/>
          <w:sz w:val="24"/>
          <w:szCs w:val="24"/>
          <w:rtl/>
        </w:rPr>
        <w:t xml:space="preserve"> </w:t>
      </w:r>
    </w:p>
    <w:p w14:paraId="43B1667A" w14:textId="77777777" w:rsidR="00FE6833" w:rsidRPr="00FE6833" w:rsidRDefault="003F5D5E" w:rsidP="00FE6833">
      <w:pPr>
        <w:bidi/>
        <w:jc w:val="lowKashida"/>
        <w:rPr>
          <w:rFonts w:cs="Arial"/>
          <w:sz w:val="24"/>
          <w:szCs w:val="24"/>
          <w:rtl/>
        </w:rPr>
      </w:pPr>
      <w:r w:rsidRPr="00FE6833">
        <w:rPr>
          <w:rFonts w:cs="Arial"/>
          <w:sz w:val="24"/>
          <w:szCs w:val="24"/>
          <w:rtl/>
        </w:rPr>
        <w:t>ن</w:t>
      </w:r>
      <w:r w:rsidRPr="00FE6833">
        <w:rPr>
          <w:rFonts w:cs="Arial" w:hint="cs"/>
          <w:sz w:val="24"/>
          <w:szCs w:val="24"/>
          <w:rtl/>
        </w:rPr>
        <w:t>-</w:t>
      </w:r>
      <w:r w:rsidRPr="00FE6833">
        <w:rPr>
          <w:rFonts w:cs="Arial"/>
          <w:sz w:val="24"/>
          <w:szCs w:val="24"/>
          <w:rtl/>
        </w:rPr>
        <w:t xml:space="preserve"> سازمان برنامه و بودجه کشور و وزارت امور اقتصاد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/>
          <w:sz w:val="24"/>
          <w:szCs w:val="24"/>
          <w:rtl/>
        </w:rPr>
        <w:t xml:space="preserve"> و دارا</w:t>
      </w:r>
      <w:r w:rsidRPr="00FE6833">
        <w:rPr>
          <w:rFonts w:cs="Arial" w:hint="cs"/>
          <w:sz w:val="24"/>
          <w:szCs w:val="24"/>
          <w:rtl/>
        </w:rPr>
        <w:t>یی</w:t>
      </w:r>
      <w:r w:rsidRPr="00FE6833">
        <w:rPr>
          <w:rFonts w:cs="Arial"/>
          <w:sz w:val="24"/>
          <w:szCs w:val="24"/>
          <w:rtl/>
        </w:rPr>
        <w:t xml:space="preserve"> در تع</w:t>
      </w:r>
      <w:r w:rsidRPr="00FE6833">
        <w:rPr>
          <w:rFonts w:cs="Arial" w:hint="cs"/>
          <w:sz w:val="24"/>
          <w:szCs w:val="24"/>
          <w:rtl/>
        </w:rPr>
        <w:t>یی</w:t>
      </w:r>
      <w:r w:rsidRPr="00FE6833">
        <w:rPr>
          <w:rFonts w:cs="Arial" w:hint="eastAsia"/>
          <w:sz w:val="24"/>
          <w:szCs w:val="24"/>
          <w:rtl/>
        </w:rPr>
        <w:t>ن</w:t>
      </w:r>
      <w:r w:rsidRPr="00FE6833">
        <w:rPr>
          <w:rFonts w:cs="Arial"/>
          <w:sz w:val="24"/>
          <w:szCs w:val="24"/>
          <w:rtl/>
        </w:rPr>
        <w:t xml:space="preserve"> و بازنگر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/>
          <w:sz w:val="24"/>
          <w:szCs w:val="24"/>
          <w:rtl/>
        </w:rPr>
        <w:t xml:space="preserve"> نرخ حقوق دولت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/>
          <w:sz w:val="24"/>
          <w:szCs w:val="24"/>
          <w:rtl/>
        </w:rPr>
        <w:t xml:space="preserve"> معادن به ترک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 w:hint="eastAsia"/>
          <w:sz w:val="24"/>
          <w:szCs w:val="24"/>
          <w:rtl/>
        </w:rPr>
        <w:t>ب</w:t>
      </w:r>
      <w:r w:rsidRPr="00FE6833">
        <w:rPr>
          <w:rFonts w:cs="Arial"/>
          <w:sz w:val="24"/>
          <w:szCs w:val="24"/>
          <w:rtl/>
        </w:rPr>
        <w:t xml:space="preserve"> اعضا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/>
          <w:sz w:val="24"/>
          <w:szCs w:val="24"/>
          <w:rtl/>
        </w:rPr>
        <w:t xml:space="preserve"> شورا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/>
          <w:sz w:val="24"/>
          <w:szCs w:val="24"/>
          <w:rtl/>
        </w:rPr>
        <w:t xml:space="preserve"> عال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/>
          <w:sz w:val="24"/>
          <w:szCs w:val="24"/>
          <w:rtl/>
        </w:rPr>
        <w:t xml:space="preserve"> معادن اضافه م</w:t>
      </w:r>
      <w:r w:rsidRPr="00FE6833">
        <w:rPr>
          <w:rFonts w:cs="Arial" w:hint="cs"/>
          <w:sz w:val="24"/>
          <w:szCs w:val="24"/>
          <w:rtl/>
        </w:rPr>
        <w:t>ی‌</w:t>
      </w:r>
      <w:r w:rsidRPr="00FE6833">
        <w:rPr>
          <w:rFonts w:cs="Arial" w:hint="eastAsia"/>
          <w:sz w:val="24"/>
          <w:szCs w:val="24"/>
          <w:rtl/>
        </w:rPr>
        <w:t>گردد</w:t>
      </w:r>
      <w:r w:rsidRPr="00FE6833">
        <w:rPr>
          <w:rFonts w:cs="Arial" w:hint="cs"/>
          <w:sz w:val="24"/>
          <w:szCs w:val="24"/>
          <w:rtl/>
        </w:rPr>
        <w:t>.</w:t>
      </w:r>
      <w:r w:rsidRPr="00FE6833">
        <w:rPr>
          <w:rFonts w:cs="Arial"/>
          <w:sz w:val="24"/>
          <w:szCs w:val="24"/>
          <w:rtl/>
        </w:rPr>
        <w:t xml:space="preserve"> که فرماندار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/>
          <w:sz w:val="24"/>
          <w:szCs w:val="24"/>
          <w:rtl/>
        </w:rPr>
        <w:t xml:space="preserve"> شهرستان‌ها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/>
          <w:sz w:val="24"/>
          <w:szCs w:val="24"/>
          <w:rtl/>
        </w:rPr>
        <w:t xml:space="preserve"> ذ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 w:hint="eastAsia"/>
          <w:sz w:val="24"/>
          <w:szCs w:val="24"/>
          <w:rtl/>
        </w:rPr>
        <w:t>ربط</w:t>
      </w:r>
      <w:r w:rsidRPr="00FE6833">
        <w:rPr>
          <w:rFonts w:cs="Arial"/>
          <w:sz w:val="24"/>
          <w:szCs w:val="24"/>
          <w:rtl/>
        </w:rPr>
        <w:t xml:space="preserve"> ن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 w:hint="eastAsia"/>
          <w:sz w:val="24"/>
          <w:szCs w:val="24"/>
          <w:rtl/>
        </w:rPr>
        <w:t>ز</w:t>
      </w:r>
      <w:r w:rsidRPr="00FE6833">
        <w:rPr>
          <w:rFonts w:cs="Arial"/>
          <w:sz w:val="24"/>
          <w:szCs w:val="24"/>
          <w:rtl/>
        </w:rPr>
        <w:t xml:space="preserve"> حسب مورد</w:t>
      </w:r>
      <w:r w:rsidR="00FE6833" w:rsidRPr="00FE6833">
        <w:rPr>
          <w:rFonts w:cs="Arial" w:hint="cs"/>
          <w:sz w:val="24"/>
          <w:szCs w:val="24"/>
          <w:rtl/>
        </w:rPr>
        <w:t xml:space="preserve">با توجه </w:t>
      </w:r>
      <w:r w:rsidRPr="00FE6833">
        <w:rPr>
          <w:rFonts w:cs="Arial"/>
          <w:sz w:val="24"/>
          <w:szCs w:val="24"/>
          <w:rtl/>
        </w:rPr>
        <w:t>به موضوع مطروحه در جلسات ا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 w:hint="eastAsia"/>
          <w:sz w:val="24"/>
          <w:szCs w:val="24"/>
          <w:rtl/>
        </w:rPr>
        <w:t>ن</w:t>
      </w:r>
      <w:r w:rsidRPr="00FE6833">
        <w:rPr>
          <w:rFonts w:cs="Arial"/>
          <w:sz w:val="24"/>
          <w:szCs w:val="24"/>
          <w:rtl/>
        </w:rPr>
        <w:t xml:space="preserve"> شورا حضور پ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/>
          <w:sz w:val="24"/>
          <w:szCs w:val="24"/>
          <w:rtl/>
        </w:rPr>
        <w:t>دا م</w:t>
      </w:r>
      <w:r w:rsidRPr="00FE6833">
        <w:rPr>
          <w:rFonts w:cs="Arial" w:hint="cs"/>
          <w:sz w:val="24"/>
          <w:szCs w:val="24"/>
          <w:rtl/>
        </w:rPr>
        <w:t>ی‌</w:t>
      </w:r>
      <w:r w:rsidRPr="00FE6833">
        <w:rPr>
          <w:rFonts w:cs="Arial" w:hint="eastAsia"/>
          <w:sz w:val="24"/>
          <w:szCs w:val="24"/>
          <w:rtl/>
        </w:rPr>
        <w:t>کنند</w:t>
      </w:r>
      <w:r w:rsidR="00FE6833" w:rsidRPr="00FE6833">
        <w:rPr>
          <w:rFonts w:cs="Arial" w:hint="cs"/>
          <w:sz w:val="24"/>
          <w:szCs w:val="24"/>
          <w:rtl/>
        </w:rPr>
        <w:t>.</w:t>
      </w:r>
      <w:r w:rsidRPr="00FE6833">
        <w:rPr>
          <w:rFonts w:cs="Arial"/>
          <w:sz w:val="24"/>
          <w:szCs w:val="24"/>
          <w:rtl/>
        </w:rPr>
        <w:t xml:space="preserve"> </w:t>
      </w:r>
    </w:p>
    <w:p w14:paraId="52B95F09" w14:textId="77777777" w:rsidR="00FE6833" w:rsidRPr="00FE6833" w:rsidRDefault="003F5D5E" w:rsidP="00FE6833">
      <w:pPr>
        <w:bidi/>
        <w:jc w:val="lowKashida"/>
        <w:rPr>
          <w:rFonts w:cs="Arial"/>
          <w:sz w:val="24"/>
          <w:szCs w:val="24"/>
          <w:rtl/>
        </w:rPr>
      </w:pPr>
      <w:r w:rsidRPr="00FE6833">
        <w:rPr>
          <w:rFonts w:cs="Arial"/>
          <w:sz w:val="24"/>
          <w:szCs w:val="24"/>
          <w:rtl/>
        </w:rPr>
        <w:t>س</w:t>
      </w:r>
      <w:r w:rsidR="00FE6833" w:rsidRPr="00FE6833">
        <w:rPr>
          <w:rFonts w:cs="Arial" w:hint="cs"/>
          <w:sz w:val="24"/>
          <w:szCs w:val="24"/>
          <w:rtl/>
        </w:rPr>
        <w:t>-</w:t>
      </w:r>
      <w:r w:rsidRPr="00FE6833">
        <w:rPr>
          <w:rFonts w:cs="Arial"/>
          <w:sz w:val="24"/>
          <w:szCs w:val="24"/>
          <w:rtl/>
        </w:rPr>
        <w:t xml:space="preserve"> به دولت اجازه داده م</w:t>
      </w:r>
      <w:r w:rsidRPr="00FE6833">
        <w:rPr>
          <w:rFonts w:cs="Arial" w:hint="cs"/>
          <w:sz w:val="24"/>
          <w:szCs w:val="24"/>
          <w:rtl/>
        </w:rPr>
        <w:t>ی‌</w:t>
      </w:r>
      <w:r w:rsidRPr="00FE6833">
        <w:rPr>
          <w:rFonts w:cs="Arial" w:hint="eastAsia"/>
          <w:sz w:val="24"/>
          <w:szCs w:val="24"/>
          <w:rtl/>
        </w:rPr>
        <w:t>شود</w:t>
      </w:r>
      <w:r w:rsidRPr="00FE6833">
        <w:rPr>
          <w:rFonts w:cs="Arial"/>
          <w:sz w:val="24"/>
          <w:szCs w:val="24"/>
          <w:rtl/>
        </w:rPr>
        <w:t xml:space="preserve"> به‌منظور توسعه ف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 w:hint="eastAsia"/>
          <w:sz w:val="24"/>
          <w:szCs w:val="24"/>
          <w:rtl/>
        </w:rPr>
        <w:t>بر</w:t>
      </w:r>
      <w:r w:rsidRPr="00FE6833">
        <w:rPr>
          <w:rFonts w:cs="Arial"/>
          <w:sz w:val="24"/>
          <w:szCs w:val="24"/>
          <w:rtl/>
        </w:rPr>
        <w:t xml:space="preserve"> نور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/>
          <w:sz w:val="24"/>
          <w:szCs w:val="24"/>
          <w:rtl/>
        </w:rPr>
        <w:t xml:space="preserve"> منازل حساب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/>
          <w:sz w:val="24"/>
          <w:szCs w:val="24"/>
          <w:rtl/>
        </w:rPr>
        <w:t xml:space="preserve"> تحت عنوان حساب توسعه ف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 w:hint="eastAsia"/>
          <w:sz w:val="24"/>
          <w:szCs w:val="24"/>
          <w:rtl/>
        </w:rPr>
        <w:t>بر</w:t>
      </w:r>
      <w:r w:rsidRPr="00FE6833">
        <w:rPr>
          <w:rFonts w:cs="Arial"/>
          <w:sz w:val="24"/>
          <w:szCs w:val="24"/>
          <w:rtl/>
        </w:rPr>
        <w:t xml:space="preserve"> نور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/>
          <w:sz w:val="24"/>
          <w:szCs w:val="24"/>
          <w:rtl/>
        </w:rPr>
        <w:t xml:space="preserve"> در </w:t>
      </w:r>
      <w:r w:rsidR="00FE6833" w:rsidRPr="00FE6833">
        <w:rPr>
          <w:rFonts w:cs="Arial" w:hint="cs"/>
          <w:sz w:val="24"/>
          <w:szCs w:val="24"/>
          <w:rtl/>
        </w:rPr>
        <w:t xml:space="preserve">اعتبارات </w:t>
      </w:r>
      <w:r w:rsidRPr="00FE6833">
        <w:rPr>
          <w:rFonts w:cs="Arial"/>
          <w:sz w:val="24"/>
          <w:szCs w:val="24"/>
          <w:rtl/>
        </w:rPr>
        <w:t>مصوب وزارت ارتباطات و فناور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/>
          <w:sz w:val="24"/>
          <w:szCs w:val="24"/>
          <w:rtl/>
        </w:rPr>
        <w:t xml:space="preserve"> اطلاعات ا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 w:hint="eastAsia"/>
          <w:sz w:val="24"/>
          <w:szCs w:val="24"/>
          <w:rtl/>
        </w:rPr>
        <w:t>جاد</w:t>
      </w:r>
      <w:r w:rsidRPr="00FE6833">
        <w:rPr>
          <w:rFonts w:cs="Arial"/>
          <w:sz w:val="24"/>
          <w:szCs w:val="24"/>
          <w:rtl/>
        </w:rPr>
        <w:t xml:space="preserve"> کن</w:t>
      </w:r>
      <w:r w:rsidR="00FE6833" w:rsidRPr="00FE6833">
        <w:rPr>
          <w:rFonts w:cs="Arial" w:hint="cs"/>
          <w:sz w:val="24"/>
          <w:szCs w:val="24"/>
          <w:rtl/>
        </w:rPr>
        <w:t>ن</w:t>
      </w:r>
      <w:r w:rsidRPr="00FE6833">
        <w:rPr>
          <w:rFonts w:cs="Arial" w:hint="eastAsia"/>
          <w:sz w:val="24"/>
          <w:szCs w:val="24"/>
          <w:rtl/>
        </w:rPr>
        <w:t>د</w:t>
      </w:r>
      <w:r w:rsidR="00FE6833" w:rsidRPr="00FE6833">
        <w:rPr>
          <w:rFonts w:cs="Arial" w:hint="cs"/>
          <w:sz w:val="24"/>
          <w:szCs w:val="24"/>
          <w:rtl/>
        </w:rPr>
        <w:t>.</w:t>
      </w:r>
      <w:r w:rsidRPr="00FE6833">
        <w:rPr>
          <w:rFonts w:cs="Arial"/>
          <w:sz w:val="24"/>
          <w:szCs w:val="24"/>
          <w:rtl/>
        </w:rPr>
        <w:t xml:space="preserve"> </w:t>
      </w:r>
    </w:p>
    <w:p w14:paraId="2E85D153" w14:textId="7F459F87" w:rsidR="003312C5" w:rsidRDefault="003F5D5E" w:rsidP="00FE6833">
      <w:pPr>
        <w:bidi/>
        <w:jc w:val="lowKashida"/>
        <w:rPr>
          <w:rFonts w:cs="Arial"/>
          <w:sz w:val="24"/>
          <w:szCs w:val="24"/>
          <w:rtl/>
        </w:rPr>
      </w:pPr>
      <w:r w:rsidRPr="00FE6833">
        <w:rPr>
          <w:rFonts w:cs="Arial"/>
          <w:sz w:val="24"/>
          <w:szCs w:val="24"/>
          <w:rtl/>
        </w:rPr>
        <w:lastRenderedPageBreak/>
        <w:t>آ</w:t>
      </w:r>
      <w:r w:rsidRPr="00FE6833">
        <w:rPr>
          <w:rFonts w:cs="Arial" w:hint="cs"/>
          <w:sz w:val="24"/>
          <w:szCs w:val="24"/>
          <w:rtl/>
        </w:rPr>
        <w:t>یی</w:t>
      </w:r>
      <w:r w:rsidRPr="00FE6833">
        <w:rPr>
          <w:rFonts w:cs="Arial" w:hint="eastAsia"/>
          <w:sz w:val="24"/>
          <w:szCs w:val="24"/>
          <w:rtl/>
        </w:rPr>
        <w:t>ن‌نامه</w:t>
      </w:r>
      <w:r w:rsidRPr="00FE6833">
        <w:rPr>
          <w:rFonts w:cs="Arial"/>
          <w:sz w:val="24"/>
          <w:szCs w:val="24"/>
          <w:rtl/>
        </w:rPr>
        <w:t xml:space="preserve"> اجرا</w:t>
      </w:r>
      <w:r w:rsidRPr="00FE6833">
        <w:rPr>
          <w:rFonts w:cs="Arial" w:hint="cs"/>
          <w:sz w:val="24"/>
          <w:szCs w:val="24"/>
          <w:rtl/>
        </w:rPr>
        <w:t>یی</w:t>
      </w:r>
      <w:r w:rsidRPr="00FE6833">
        <w:rPr>
          <w:rFonts w:cs="Arial"/>
          <w:sz w:val="24"/>
          <w:szCs w:val="24"/>
          <w:rtl/>
        </w:rPr>
        <w:t xml:space="preserve"> ا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 w:hint="eastAsia"/>
          <w:sz w:val="24"/>
          <w:szCs w:val="24"/>
          <w:rtl/>
        </w:rPr>
        <w:t>ن</w:t>
      </w:r>
      <w:r w:rsidRPr="00FE6833">
        <w:rPr>
          <w:rFonts w:cs="Arial"/>
          <w:sz w:val="24"/>
          <w:szCs w:val="24"/>
          <w:rtl/>
        </w:rPr>
        <w:t xml:space="preserve"> بند شامل منابع و مصارف ا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 w:hint="eastAsia"/>
          <w:sz w:val="24"/>
          <w:szCs w:val="24"/>
          <w:rtl/>
        </w:rPr>
        <w:t>ن</w:t>
      </w:r>
      <w:r w:rsidRPr="00FE6833">
        <w:rPr>
          <w:rFonts w:cs="Arial"/>
          <w:sz w:val="24"/>
          <w:szCs w:val="24"/>
          <w:rtl/>
        </w:rPr>
        <w:t xml:space="preserve"> حساب با رعا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 w:hint="eastAsia"/>
          <w:sz w:val="24"/>
          <w:szCs w:val="24"/>
          <w:rtl/>
        </w:rPr>
        <w:t>ت</w:t>
      </w:r>
      <w:r w:rsidRPr="00FE6833">
        <w:rPr>
          <w:rFonts w:cs="Arial"/>
          <w:sz w:val="24"/>
          <w:szCs w:val="24"/>
          <w:rtl/>
        </w:rPr>
        <w:t xml:space="preserve"> تمام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/>
          <w:sz w:val="24"/>
          <w:szCs w:val="24"/>
          <w:rtl/>
        </w:rPr>
        <w:t xml:space="preserve"> قوان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 w:hint="eastAsia"/>
          <w:sz w:val="24"/>
          <w:szCs w:val="24"/>
          <w:rtl/>
        </w:rPr>
        <w:t>ن</w:t>
      </w:r>
      <w:r w:rsidRPr="00FE6833">
        <w:rPr>
          <w:rFonts w:cs="Arial"/>
          <w:sz w:val="24"/>
          <w:szCs w:val="24"/>
          <w:rtl/>
        </w:rPr>
        <w:t xml:space="preserve"> و مقررات به پ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/>
          <w:sz w:val="24"/>
          <w:szCs w:val="24"/>
          <w:rtl/>
        </w:rPr>
        <w:t>شنهاد مشترک وزارت ارتباطات و فناور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/>
          <w:sz w:val="24"/>
          <w:szCs w:val="24"/>
          <w:rtl/>
        </w:rPr>
        <w:t xml:space="preserve"> اطلاعات</w:t>
      </w:r>
      <w:r w:rsidR="00FE6833" w:rsidRPr="00FE6833">
        <w:rPr>
          <w:rFonts w:cs="Arial" w:hint="cs"/>
          <w:sz w:val="24"/>
          <w:szCs w:val="24"/>
          <w:rtl/>
        </w:rPr>
        <w:t>،</w:t>
      </w:r>
      <w:r w:rsidRPr="00FE6833">
        <w:rPr>
          <w:rFonts w:cs="Arial"/>
          <w:sz w:val="24"/>
          <w:szCs w:val="24"/>
          <w:rtl/>
        </w:rPr>
        <w:t xml:space="preserve"> سازمان ادار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/>
          <w:sz w:val="24"/>
          <w:szCs w:val="24"/>
          <w:rtl/>
        </w:rPr>
        <w:t xml:space="preserve"> و استخدام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/>
          <w:sz w:val="24"/>
          <w:szCs w:val="24"/>
          <w:rtl/>
        </w:rPr>
        <w:t xml:space="preserve"> کشور و سازمان برنامه و بودجه کشور با همکار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/>
          <w:sz w:val="24"/>
          <w:szCs w:val="24"/>
          <w:rtl/>
        </w:rPr>
        <w:t xml:space="preserve"> بانک مرکز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/>
          <w:sz w:val="24"/>
          <w:szCs w:val="24"/>
          <w:rtl/>
        </w:rPr>
        <w:t xml:space="preserve"> و وزارت امور اقتصاد و دارا</w:t>
      </w:r>
      <w:r w:rsidRPr="00FE6833">
        <w:rPr>
          <w:rFonts w:cs="Arial" w:hint="cs"/>
          <w:sz w:val="24"/>
          <w:szCs w:val="24"/>
          <w:rtl/>
        </w:rPr>
        <w:t>یی</w:t>
      </w:r>
      <w:r w:rsidRPr="00FE6833">
        <w:rPr>
          <w:rFonts w:cs="Arial"/>
          <w:sz w:val="24"/>
          <w:szCs w:val="24"/>
          <w:rtl/>
        </w:rPr>
        <w:t xml:space="preserve"> تدو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 w:hint="eastAsia"/>
          <w:sz w:val="24"/>
          <w:szCs w:val="24"/>
          <w:rtl/>
        </w:rPr>
        <w:t>ن</w:t>
      </w:r>
      <w:r w:rsidRPr="00FE6833">
        <w:rPr>
          <w:rFonts w:cs="Arial"/>
          <w:sz w:val="24"/>
          <w:szCs w:val="24"/>
          <w:rtl/>
        </w:rPr>
        <w:t xml:space="preserve"> و به تصو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 w:hint="eastAsia"/>
          <w:sz w:val="24"/>
          <w:szCs w:val="24"/>
          <w:rtl/>
        </w:rPr>
        <w:t>ب</w:t>
      </w:r>
      <w:r w:rsidRPr="00FE6833">
        <w:rPr>
          <w:rFonts w:cs="Arial"/>
          <w:sz w:val="24"/>
          <w:szCs w:val="24"/>
          <w:rtl/>
        </w:rPr>
        <w:t xml:space="preserve"> ه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 w:hint="eastAsia"/>
          <w:sz w:val="24"/>
          <w:szCs w:val="24"/>
          <w:rtl/>
        </w:rPr>
        <w:t>ئت</w:t>
      </w:r>
      <w:r w:rsidRPr="00FE6833">
        <w:rPr>
          <w:rFonts w:cs="Arial"/>
          <w:sz w:val="24"/>
          <w:szCs w:val="24"/>
          <w:rtl/>
        </w:rPr>
        <w:t xml:space="preserve"> وز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 w:hint="eastAsia"/>
          <w:sz w:val="24"/>
          <w:szCs w:val="24"/>
          <w:rtl/>
        </w:rPr>
        <w:t>ران</w:t>
      </w:r>
      <w:r w:rsidRPr="00FE6833">
        <w:rPr>
          <w:rFonts w:cs="Arial"/>
          <w:sz w:val="24"/>
          <w:szCs w:val="24"/>
          <w:rtl/>
        </w:rPr>
        <w:t xml:space="preserve"> خواهد رس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 w:hint="eastAsia"/>
          <w:sz w:val="24"/>
          <w:szCs w:val="24"/>
          <w:rtl/>
        </w:rPr>
        <w:t>د</w:t>
      </w:r>
      <w:r w:rsidR="00FE6833" w:rsidRPr="00FE6833">
        <w:rPr>
          <w:rFonts w:cs="Arial" w:hint="cs"/>
          <w:sz w:val="24"/>
          <w:szCs w:val="24"/>
          <w:rtl/>
        </w:rPr>
        <w:t>.</w:t>
      </w:r>
      <w:r w:rsidRPr="00FE6833">
        <w:rPr>
          <w:rFonts w:cs="Arial"/>
          <w:sz w:val="24"/>
          <w:szCs w:val="24"/>
          <w:rtl/>
        </w:rPr>
        <w:t xml:space="preserve"> منابع ا</w:t>
      </w:r>
      <w:r w:rsidRPr="00FE6833">
        <w:rPr>
          <w:rFonts w:cs="Arial" w:hint="cs"/>
          <w:sz w:val="24"/>
          <w:szCs w:val="24"/>
          <w:rtl/>
        </w:rPr>
        <w:t>ی</w:t>
      </w:r>
      <w:r w:rsidRPr="00FE6833">
        <w:rPr>
          <w:rFonts w:cs="Arial" w:hint="eastAsia"/>
          <w:sz w:val="24"/>
          <w:szCs w:val="24"/>
          <w:rtl/>
        </w:rPr>
        <w:t>ن</w:t>
      </w:r>
      <w:r w:rsidRPr="00FE6833">
        <w:rPr>
          <w:rFonts w:cs="Arial"/>
          <w:sz w:val="24"/>
          <w:szCs w:val="24"/>
          <w:rtl/>
        </w:rPr>
        <w:t xml:space="preserve"> حساب قابل انتقال به سال بعد م</w:t>
      </w:r>
      <w:r w:rsidRPr="00FE6833">
        <w:rPr>
          <w:rFonts w:cs="Arial" w:hint="cs"/>
          <w:sz w:val="24"/>
          <w:szCs w:val="24"/>
          <w:rtl/>
        </w:rPr>
        <w:t>ی‌</w:t>
      </w:r>
      <w:r w:rsidRPr="00FE6833">
        <w:rPr>
          <w:rFonts w:cs="Arial" w:hint="eastAsia"/>
          <w:sz w:val="24"/>
          <w:szCs w:val="24"/>
          <w:rtl/>
        </w:rPr>
        <w:t>باشند</w:t>
      </w:r>
      <w:r w:rsidR="00FE6833" w:rsidRPr="00FE6833">
        <w:rPr>
          <w:rFonts w:cs="Arial" w:hint="cs"/>
          <w:sz w:val="24"/>
          <w:szCs w:val="24"/>
          <w:rtl/>
        </w:rPr>
        <w:t>.</w:t>
      </w:r>
    </w:p>
    <w:p w14:paraId="2D05FDA6" w14:textId="189B6BF6" w:rsidR="00FE6833" w:rsidRPr="00FE6833" w:rsidRDefault="00FE6833" w:rsidP="00FE6833">
      <w:pPr>
        <w:bidi/>
        <w:jc w:val="lowKashida"/>
        <w:rPr>
          <w:sz w:val="24"/>
          <w:szCs w:val="24"/>
        </w:rPr>
      </w:pPr>
      <w:hyperlink r:id="rId7" w:history="1">
        <w:r w:rsidRPr="00FE6833">
          <w:rPr>
            <w:rStyle w:val="Hyperlink"/>
            <w:rFonts w:cs="Arial" w:hint="cs"/>
            <w:sz w:val="24"/>
            <w:szCs w:val="24"/>
            <w:rtl/>
          </w:rPr>
          <w:t>خبرگزاری ایسنا</w:t>
        </w:r>
      </w:hyperlink>
    </w:p>
    <w:sectPr w:rsidR="00FE6833" w:rsidRPr="00FE68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0E8AE" w14:textId="77777777" w:rsidR="008125E0" w:rsidRDefault="008125E0" w:rsidP="003F5D5E">
      <w:pPr>
        <w:spacing w:after="0" w:line="240" w:lineRule="auto"/>
      </w:pPr>
      <w:r>
        <w:separator/>
      </w:r>
    </w:p>
  </w:endnote>
  <w:endnote w:type="continuationSeparator" w:id="0">
    <w:p w14:paraId="22D0D7B4" w14:textId="77777777" w:rsidR="008125E0" w:rsidRDefault="008125E0" w:rsidP="003F5D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9B91B1" w14:textId="77777777" w:rsidR="008125E0" w:rsidRDefault="008125E0" w:rsidP="003F5D5E">
      <w:pPr>
        <w:spacing w:after="0" w:line="240" w:lineRule="auto"/>
      </w:pPr>
      <w:r>
        <w:separator/>
      </w:r>
    </w:p>
  </w:footnote>
  <w:footnote w:type="continuationSeparator" w:id="0">
    <w:p w14:paraId="2855FE4B" w14:textId="77777777" w:rsidR="008125E0" w:rsidRDefault="008125E0" w:rsidP="003F5D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203"/>
    <w:rsid w:val="003312C5"/>
    <w:rsid w:val="003F5D5E"/>
    <w:rsid w:val="008125E0"/>
    <w:rsid w:val="00BB7203"/>
    <w:rsid w:val="00FE6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5EF342"/>
  <w15:chartTrackingRefBased/>
  <w15:docId w15:val="{8651BA7D-09F5-4FE3-8764-C08A98935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F5D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5D5E"/>
  </w:style>
  <w:style w:type="paragraph" w:styleId="Footer">
    <w:name w:val="footer"/>
    <w:basedOn w:val="Normal"/>
    <w:link w:val="FooterChar"/>
    <w:uiPriority w:val="99"/>
    <w:unhideWhenUsed/>
    <w:rsid w:val="003F5D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5D5E"/>
  </w:style>
  <w:style w:type="character" w:styleId="Hyperlink">
    <w:name w:val="Hyperlink"/>
    <w:basedOn w:val="DefaultParagraphFont"/>
    <w:uiPriority w:val="99"/>
    <w:unhideWhenUsed/>
    <w:rsid w:val="00FE683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E68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551/&#1581;&#1587;&#1575;&#1576;-&#1578;&#1608;&#1587;&#1593;&#1607;-&#1601;&#1740;&#1576;&#1585;-&#1606;&#1608;&#1585;&#1740;-&#1575;&#1740;&#1580;&#1575;&#1583;-&#1605;&#1740;-&#1588;&#1608;&#1583;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reyhane</dc:creator>
  <cp:keywords/>
  <dc:description/>
  <cp:lastModifiedBy>reyhane</cp:lastModifiedBy>
  <cp:revision>2</cp:revision>
  <cp:lastPrinted>2023-03-06T17:11:00Z</cp:lastPrinted>
  <dcterms:created xsi:type="dcterms:W3CDTF">2023-03-06T16:54:00Z</dcterms:created>
  <dcterms:modified xsi:type="dcterms:W3CDTF">2023-03-06T17:12:00Z</dcterms:modified>
</cp:coreProperties>
</file>