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4580A3" w14:textId="1E810D2B" w:rsidR="000C325C" w:rsidRDefault="000C325C" w:rsidP="000C325C">
      <w:pPr>
        <w:bidi/>
        <w:jc w:val="both"/>
        <w:rPr>
          <w:rFonts w:cs="Arial"/>
          <w:b/>
          <w:bCs/>
          <w:sz w:val="36"/>
          <w:szCs w:val="36"/>
          <w:rtl/>
        </w:rPr>
      </w:pPr>
      <w:r w:rsidRPr="000C325C">
        <w:rPr>
          <w:rFonts w:cs="Arial"/>
          <w:b/>
          <w:bCs/>
          <w:sz w:val="36"/>
          <w:szCs w:val="36"/>
          <w:rtl/>
        </w:rPr>
        <w:t>تاث</w:t>
      </w:r>
      <w:r w:rsidRPr="000C325C">
        <w:rPr>
          <w:rFonts w:cs="Arial" w:hint="cs"/>
          <w:b/>
          <w:bCs/>
          <w:sz w:val="36"/>
          <w:szCs w:val="36"/>
          <w:rtl/>
        </w:rPr>
        <w:t>ی</w:t>
      </w:r>
      <w:r w:rsidRPr="000C325C">
        <w:rPr>
          <w:rFonts w:cs="Arial" w:hint="eastAsia"/>
          <w:b/>
          <w:bCs/>
          <w:sz w:val="36"/>
          <w:szCs w:val="36"/>
          <w:rtl/>
        </w:rPr>
        <w:t>ر</w:t>
      </w:r>
      <w:r w:rsidRPr="000C325C">
        <w:rPr>
          <w:rFonts w:cs="Arial"/>
          <w:b/>
          <w:bCs/>
          <w:sz w:val="36"/>
          <w:szCs w:val="36"/>
          <w:rtl/>
        </w:rPr>
        <w:t xml:space="preserve"> ا</w:t>
      </w:r>
      <w:r w:rsidRPr="000C325C">
        <w:rPr>
          <w:rFonts w:cs="Arial" w:hint="cs"/>
          <w:b/>
          <w:bCs/>
          <w:sz w:val="36"/>
          <w:szCs w:val="36"/>
          <w:rtl/>
        </w:rPr>
        <w:t>ی</w:t>
      </w:r>
      <w:r w:rsidRPr="000C325C">
        <w:rPr>
          <w:rFonts w:cs="Arial" w:hint="eastAsia"/>
          <w:b/>
          <w:bCs/>
          <w:sz w:val="36"/>
          <w:szCs w:val="36"/>
          <w:rtl/>
        </w:rPr>
        <w:t>نترنت</w:t>
      </w:r>
      <w:r w:rsidRPr="000C325C">
        <w:rPr>
          <w:rFonts w:cs="Arial"/>
          <w:b/>
          <w:bCs/>
          <w:sz w:val="36"/>
          <w:szCs w:val="36"/>
          <w:rtl/>
        </w:rPr>
        <w:t xml:space="preserve"> ماهواره‌ا</w:t>
      </w:r>
      <w:r w:rsidRPr="000C325C">
        <w:rPr>
          <w:rFonts w:cs="Arial" w:hint="cs"/>
          <w:b/>
          <w:bCs/>
          <w:sz w:val="36"/>
          <w:szCs w:val="36"/>
          <w:rtl/>
        </w:rPr>
        <w:t>ی</w:t>
      </w:r>
      <w:r w:rsidRPr="000C325C">
        <w:rPr>
          <w:rFonts w:cs="Arial"/>
          <w:b/>
          <w:bCs/>
          <w:sz w:val="36"/>
          <w:szCs w:val="36"/>
          <w:rtl/>
        </w:rPr>
        <w:t xml:space="preserve"> و جا</w:t>
      </w:r>
      <w:r w:rsidRPr="000C325C">
        <w:rPr>
          <w:rFonts w:cs="Arial" w:hint="cs"/>
          <w:b/>
          <w:bCs/>
          <w:sz w:val="36"/>
          <w:szCs w:val="36"/>
          <w:rtl/>
        </w:rPr>
        <w:t>ی</w:t>
      </w:r>
      <w:r w:rsidRPr="000C325C">
        <w:rPr>
          <w:rFonts w:cs="Arial" w:hint="eastAsia"/>
          <w:b/>
          <w:bCs/>
          <w:sz w:val="36"/>
          <w:szCs w:val="36"/>
          <w:rtl/>
        </w:rPr>
        <w:t>گاه</w:t>
      </w:r>
      <w:r w:rsidRPr="000C325C">
        <w:rPr>
          <w:rFonts w:cs="Arial"/>
          <w:b/>
          <w:bCs/>
          <w:sz w:val="36"/>
          <w:szCs w:val="36"/>
          <w:rtl/>
        </w:rPr>
        <w:t xml:space="preserve"> ف</w:t>
      </w:r>
      <w:r w:rsidRPr="000C325C">
        <w:rPr>
          <w:rFonts w:cs="Arial" w:hint="cs"/>
          <w:b/>
          <w:bCs/>
          <w:sz w:val="36"/>
          <w:szCs w:val="36"/>
          <w:rtl/>
        </w:rPr>
        <w:t>ی</w:t>
      </w:r>
      <w:r w:rsidRPr="000C325C">
        <w:rPr>
          <w:rFonts w:cs="Arial" w:hint="eastAsia"/>
          <w:b/>
          <w:bCs/>
          <w:sz w:val="36"/>
          <w:szCs w:val="36"/>
          <w:rtl/>
        </w:rPr>
        <w:t>بر</w:t>
      </w:r>
      <w:r w:rsidRPr="000C325C">
        <w:rPr>
          <w:rFonts w:cs="Arial"/>
          <w:b/>
          <w:bCs/>
          <w:sz w:val="36"/>
          <w:szCs w:val="36"/>
          <w:rtl/>
        </w:rPr>
        <w:t xml:space="preserve"> نور</w:t>
      </w:r>
      <w:r w:rsidRPr="000C325C">
        <w:rPr>
          <w:rFonts w:cs="Arial" w:hint="cs"/>
          <w:b/>
          <w:bCs/>
          <w:sz w:val="36"/>
          <w:szCs w:val="36"/>
          <w:rtl/>
        </w:rPr>
        <w:t>ی</w:t>
      </w:r>
      <w:r w:rsidRPr="000C325C">
        <w:rPr>
          <w:rFonts w:cs="Arial"/>
          <w:b/>
          <w:bCs/>
          <w:sz w:val="36"/>
          <w:szCs w:val="36"/>
          <w:rtl/>
        </w:rPr>
        <w:t>: بررس</w:t>
      </w:r>
      <w:r w:rsidRPr="000C325C">
        <w:rPr>
          <w:rFonts w:cs="Arial" w:hint="cs"/>
          <w:b/>
          <w:bCs/>
          <w:sz w:val="36"/>
          <w:szCs w:val="36"/>
          <w:rtl/>
        </w:rPr>
        <w:t>ی</w:t>
      </w:r>
      <w:r w:rsidRPr="000C325C">
        <w:rPr>
          <w:rFonts w:cs="Arial"/>
          <w:b/>
          <w:bCs/>
          <w:sz w:val="36"/>
          <w:szCs w:val="36"/>
          <w:rtl/>
        </w:rPr>
        <w:t xml:space="preserve"> سخنان وز</w:t>
      </w:r>
      <w:r w:rsidRPr="000C325C">
        <w:rPr>
          <w:rFonts w:cs="Arial" w:hint="cs"/>
          <w:b/>
          <w:bCs/>
          <w:sz w:val="36"/>
          <w:szCs w:val="36"/>
          <w:rtl/>
        </w:rPr>
        <w:t>ی</w:t>
      </w:r>
      <w:r w:rsidRPr="000C325C">
        <w:rPr>
          <w:rFonts w:cs="Arial" w:hint="eastAsia"/>
          <w:b/>
          <w:bCs/>
          <w:sz w:val="36"/>
          <w:szCs w:val="36"/>
          <w:rtl/>
        </w:rPr>
        <w:t>ر</w:t>
      </w:r>
      <w:r w:rsidR="00BD14D7">
        <w:rPr>
          <w:rFonts w:cs="Arial" w:hint="cs"/>
          <w:b/>
          <w:bCs/>
          <w:sz w:val="36"/>
          <w:szCs w:val="36"/>
          <w:rtl/>
        </w:rPr>
        <w:t xml:space="preserve">سابق </w:t>
      </w:r>
      <w:r w:rsidRPr="000C325C">
        <w:rPr>
          <w:rFonts w:cs="Arial"/>
          <w:b/>
          <w:bCs/>
          <w:sz w:val="36"/>
          <w:szCs w:val="36"/>
          <w:rtl/>
        </w:rPr>
        <w:t xml:space="preserve"> ارتباطات</w:t>
      </w:r>
      <w:r w:rsidR="00BD14D7">
        <w:rPr>
          <w:rFonts w:cs="Arial" w:hint="cs"/>
          <w:b/>
          <w:bCs/>
          <w:sz w:val="36"/>
          <w:szCs w:val="36"/>
          <w:rtl/>
        </w:rPr>
        <w:t xml:space="preserve"> </w:t>
      </w:r>
    </w:p>
    <w:p w14:paraId="74AB24FA" w14:textId="4B68202F" w:rsidR="0099036E" w:rsidRPr="000C325C" w:rsidRDefault="0099036E" w:rsidP="0099036E">
      <w:pPr>
        <w:bidi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651A1ED" wp14:editId="53DEDC8C">
            <wp:extent cx="5734050" cy="3438525"/>
            <wp:effectExtent l="0" t="0" r="0" b="9525"/>
            <wp:docPr id="2066098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4DD4F" w14:textId="77777777" w:rsidR="000C325C" w:rsidRDefault="000C325C" w:rsidP="000C325C">
      <w:pPr>
        <w:bidi/>
        <w:jc w:val="both"/>
      </w:pPr>
    </w:p>
    <w:p w14:paraId="6C8AEF58" w14:textId="77777777" w:rsidR="000C325C" w:rsidRPr="000C325C" w:rsidRDefault="000C325C" w:rsidP="000C325C">
      <w:pPr>
        <w:bidi/>
        <w:jc w:val="both"/>
        <w:rPr>
          <w:rFonts w:cs="B Nazanin"/>
          <w:sz w:val="24"/>
          <w:szCs w:val="24"/>
        </w:rPr>
      </w:pPr>
      <w:r w:rsidRPr="000C325C">
        <w:rPr>
          <w:rFonts w:cs="B Nazanin" w:hint="eastAsia"/>
          <w:sz w:val="24"/>
          <w:szCs w:val="24"/>
          <w:rtl/>
        </w:rPr>
        <w:t>ع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س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زارع‌پور، وز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ر</w:t>
      </w:r>
      <w:r w:rsidRPr="000C325C">
        <w:rPr>
          <w:rFonts w:cs="B Nazanin"/>
          <w:sz w:val="24"/>
          <w:szCs w:val="24"/>
          <w:rtl/>
        </w:rPr>
        <w:t xml:space="preserve"> ارتباطات و فناور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اطلاعات دولت س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زدهم،</w:t>
      </w:r>
      <w:r w:rsidRPr="000C325C">
        <w:rPr>
          <w:rFonts w:cs="B Nazanin"/>
          <w:sz w:val="24"/>
          <w:szCs w:val="24"/>
          <w:rtl/>
        </w:rPr>
        <w:t xml:space="preserve"> به تازگ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در شبکه اجتماع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و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راست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اظهار داشت که بحث‌ها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اخ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ر</w:t>
      </w:r>
      <w:r w:rsidRPr="000C325C">
        <w:rPr>
          <w:rFonts w:cs="B Nazanin"/>
          <w:sz w:val="24"/>
          <w:szCs w:val="24"/>
          <w:rtl/>
        </w:rPr>
        <w:t xml:space="preserve"> پ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رامون</w:t>
      </w:r>
      <w:r w:rsidRPr="000C325C">
        <w:rPr>
          <w:rFonts w:cs="B Nazanin"/>
          <w:sz w:val="24"/>
          <w:szCs w:val="24"/>
          <w:rtl/>
        </w:rPr>
        <w:t xml:space="preserve">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نترنت</w:t>
      </w:r>
      <w:r w:rsidRPr="000C325C">
        <w:rPr>
          <w:rFonts w:cs="B Nazanin"/>
          <w:sz w:val="24"/>
          <w:szCs w:val="24"/>
          <w:rtl/>
        </w:rPr>
        <w:t xml:space="preserve"> ماهواره‌ا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،</w:t>
      </w:r>
      <w:r w:rsidRPr="000C325C">
        <w:rPr>
          <w:rFonts w:cs="B Nazanin"/>
          <w:sz w:val="24"/>
          <w:szCs w:val="24"/>
          <w:rtl/>
        </w:rPr>
        <w:t xml:space="preserve"> به و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ژه</w:t>
      </w:r>
      <w:r w:rsidRPr="000C325C">
        <w:rPr>
          <w:rFonts w:cs="B Nazanin"/>
          <w:sz w:val="24"/>
          <w:szCs w:val="24"/>
          <w:rtl/>
        </w:rPr>
        <w:t xml:space="preserve"> پروژه استارل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نک،</w:t>
      </w:r>
      <w:r w:rsidRPr="000C325C">
        <w:rPr>
          <w:rFonts w:cs="B Nazanin"/>
          <w:sz w:val="24"/>
          <w:szCs w:val="24"/>
          <w:rtl/>
        </w:rPr>
        <w:t xml:space="preserve"> ن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از</w:t>
      </w:r>
      <w:r w:rsidRPr="000C325C">
        <w:rPr>
          <w:rFonts w:cs="B Nazanin"/>
          <w:sz w:val="24"/>
          <w:szCs w:val="24"/>
          <w:rtl/>
        </w:rPr>
        <w:t xml:space="preserve"> به تامل و دقت ب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شتر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دارد. او با اشاره به محدود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ت‌ها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نترنت</w:t>
      </w:r>
      <w:r w:rsidRPr="000C325C">
        <w:rPr>
          <w:rFonts w:cs="B Nazanin"/>
          <w:sz w:val="24"/>
          <w:szCs w:val="24"/>
          <w:rtl/>
        </w:rPr>
        <w:t xml:space="preserve"> ماهواره‌ا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در مقا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سه</w:t>
      </w:r>
      <w:r w:rsidRPr="000C325C">
        <w:rPr>
          <w:rFonts w:cs="B Nazanin"/>
          <w:sz w:val="24"/>
          <w:szCs w:val="24"/>
          <w:rtl/>
        </w:rPr>
        <w:t xml:space="preserve"> با ف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بر</w:t>
      </w:r>
      <w:r w:rsidRPr="000C325C">
        <w:rPr>
          <w:rFonts w:cs="B Nazanin"/>
          <w:sz w:val="24"/>
          <w:szCs w:val="24"/>
          <w:rtl/>
        </w:rPr>
        <w:t xml:space="preserve"> نور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،</w:t>
      </w:r>
      <w:r w:rsidRPr="000C325C">
        <w:rPr>
          <w:rFonts w:cs="B Nazanin"/>
          <w:sz w:val="24"/>
          <w:szCs w:val="24"/>
          <w:rtl/>
        </w:rPr>
        <w:t xml:space="preserve"> تاک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د</w:t>
      </w:r>
      <w:r w:rsidRPr="000C325C">
        <w:rPr>
          <w:rFonts w:cs="B Nazanin"/>
          <w:sz w:val="24"/>
          <w:szCs w:val="24"/>
          <w:rtl/>
        </w:rPr>
        <w:t xml:space="preserve"> کرد که در بلندمدت،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نترنت</w:t>
      </w:r>
      <w:r w:rsidRPr="000C325C">
        <w:rPr>
          <w:rFonts w:cs="B Nazanin"/>
          <w:sz w:val="24"/>
          <w:szCs w:val="24"/>
          <w:rtl/>
        </w:rPr>
        <w:t xml:space="preserve"> ماهواره‌ا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از نظر سرعت، ک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ف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ت</w:t>
      </w:r>
      <w:r w:rsidRPr="000C325C">
        <w:rPr>
          <w:rFonts w:cs="B Nazanin"/>
          <w:sz w:val="24"/>
          <w:szCs w:val="24"/>
          <w:rtl/>
        </w:rPr>
        <w:t xml:space="preserve"> و پا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دار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نم</w:t>
      </w:r>
      <w:r w:rsidRPr="000C325C">
        <w:rPr>
          <w:rFonts w:cs="B Nazanin" w:hint="cs"/>
          <w:sz w:val="24"/>
          <w:szCs w:val="24"/>
          <w:rtl/>
        </w:rPr>
        <w:t>ی‌</w:t>
      </w:r>
      <w:r w:rsidRPr="000C325C">
        <w:rPr>
          <w:rFonts w:cs="B Nazanin" w:hint="eastAsia"/>
          <w:sz w:val="24"/>
          <w:szCs w:val="24"/>
          <w:rtl/>
        </w:rPr>
        <w:t>تواند</w:t>
      </w:r>
      <w:r w:rsidRPr="000C325C">
        <w:rPr>
          <w:rFonts w:cs="B Nazanin"/>
          <w:sz w:val="24"/>
          <w:szCs w:val="24"/>
          <w:rtl/>
        </w:rPr>
        <w:t xml:space="preserve"> جا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گز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/>
          <w:sz w:val="24"/>
          <w:szCs w:val="24"/>
          <w:rtl/>
        </w:rPr>
        <w:t xml:space="preserve"> ارتباطات زم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به‌خصوص ف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بر</w:t>
      </w:r>
      <w:r w:rsidRPr="000C325C">
        <w:rPr>
          <w:rFonts w:cs="B Nazanin"/>
          <w:sz w:val="24"/>
          <w:szCs w:val="24"/>
          <w:rtl/>
        </w:rPr>
        <w:t xml:space="preserve"> نور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شود</w:t>
      </w:r>
      <w:r w:rsidRPr="000C325C">
        <w:rPr>
          <w:rFonts w:cs="B Nazanin"/>
          <w:sz w:val="24"/>
          <w:szCs w:val="24"/>
        </w:rPr>
        <w:t>.</w:t>
      </w:r>
    </w:p>
    <w:p w14:paraId="73BB1B3E" w14:textId="77777777" w:rsidR="000C325C" w:rsidRPr="000C325C" w:rsidRDefault="000C325C" w:rsidP="000C325C">
      <w:pPr>
        <w:bidi/>
        <w:jc w:val="both"/>
        <w:rPr>
          <w:rFonts w:cs="B Nazanin"/>
          <w:sz w:val="24"/>
          <w:szCs w:val="24"/>
        </w:rPr>
      </w:pPr>
      <w:r w:rsidRPr="000C325C">
        <w:rPr>
          <w:rFonts w:cs="B Nazanin" w:hint="eastAsia"/>
          <w:sz w:val="24"/>
          <w:szCs w:val="24"/>
          <w:rtl/>
        </w:rPr>
        <w:t>زارع‌پور</w:t>
      </w:r>
      <w:r w:rsidRPr="000C325C">
        <w:rPr>
          <w:rFonts w:cs="B Nazanin"/>
          <w:sz w:val="24"/>
          <w:szCs w:val="24"/>
          <w:rtl/>
        </w:rPr>
        <w:t xml:space="preserve"> با اشاره به سرما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ه‌گذار</w:t>
      </w:r>
      <w:r w:rsidRPr="000C325C">
        <w:rPr>
          <w:rFonts w:cs="B Nazanin" w:hint="cs"/>
          <w:sz w:val="24"/>
          <w:szCs w:val="24"/>
          <w:rtl/>
        </w:rPr>
        <w:t>ی‌</w:t>
      </w:r>
      <w:r w:rsidRPr="000C325C">
        <w:rPr>
          <w:rFonts w:cs="B Nazanin" w:hint="eastAsia"/>
          <w:sz w:val="24"/>
          <w:szCs w:val="24"/>
          <w:rtl/>
        </w:rPr>
        <w:t>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عظ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م</w:t>
      </w:r>
      <w:r w:rsidRPr="000C325C">
        <w:rPr>
          <w:rFonts w:cs="B Nazanin"/>
          <w:sz w:val="24"/>
          <w:szCs w:val="24"/>
          <w:rtl/>
        </w:rPr>
        <w:t xml:space="preserve"> کشورها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اروپا</w:t>
      </w:r>
      <w:r w:rsidRPr="000C325C">
        <w:rPr>
          <w:rFonts w:cs="B Nazanin" w:hint="cs"/>
          <w:sz w:val="24"/>
          <w:szCs w:val="24"/>
          <w:rtl/>
        </w:rPr>
        <w:t>یی</w:t>
      </w:r>
      <w:r w:rsidRPr="000C325C">
        <w:rPr>
          <w:rFonts w:cs="B Nazanin"/>
          <w:sz w:val="24"/>
          <w:szCs w:val="24"/>
          <w:rtl/>
        </w:rPr>
        <w:t xml:space="preserve"> و آمر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کا</w:t>
      </w:r>
      <w:r w:rsidRPr="000C325C">
        <w:rPr>
          <w:rFonts w:cs="B Nazanin"/>
          <w:sz w:val="24"/>
          <w:szCs w:val="24"/>
          <w:rtl/>
        </w:rPr>
        <w:t xml:space="preserve"> برا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توسعه ف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بر</w:t>
      </w:r>
      <w:r w:rsidRPr="000C325C">
        <w:rPr>
          <w:rFonts w:cs="B Nazanin"/>
          <w:sz w:val="24"/>
          <w:szCs w:val="24"/>
          <w:rtl/>
        </w:rPr>
        <w:t xml:space="preserve"> نور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،</w:t>
      </w:r>
      <w:r w:rsidRPr="000C325C">
        <w:rPr>
          <w:rFonts w:cs="B Nazanin"/>
          <w:sz w:val="24"/>
          <w:szCs w:val="24"/>
          <w:rtl/>
        </w:rPr>
        <w:t xml:space="preserve"> اظهار داشت که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/>
          <w:sz w:val="24"/>
          <w:szCs w:val="24"/>
          <w:rtl/>
        </w:rPr>
        <w:t xml:space="preserve"> کشورها در سال‌ها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اخ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ر</w:t>
      </w:r>
      <w:r w:rsidRPr="000C325C">
        <w:rPr>
          <w:rFonts w:cs="B Nazanin"/>
          <w:sz w:val="24"/>
          <w:szCs w:val="24"/>
          <w:rtl/>
        </w:rPr>
        <w:t xml:space="preserve"> م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ل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اردها</w:t>
      </w:r>
      <w:r w:rsidRPr="000C325C">
        <w:rPr>
          <w:rFonts w:cs="B Nazanin"/>
          <w:sz w:val="24"/>
          <w:szCs w:val="24"/>
          <w:rtl/>
        </w:rPr>
        <w:t xml:space="preserve"> دلار در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/>
          <w:sz w:val="24"/>
          <w:szCs w:val="24"/>
          <w:rtl/>
        </w:rPr>
        <w:t xml:space="preserve"> زم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نه</w:t>
      </w:r>
      <w:r w:rsidRPr="000C325C">
        <w:rPr>
          <w:rFonts w:cs="B Nazanin"/>
          <w:sz w:val="24"/>
          <w:szCs w:val="24"/>
          <w:rtl/>
        </w:rPr>
        <w:t xml:space="preserve"> هز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نه</w:t>
      </w:r>
      <w:r w:rsidRPr="000C325C">
        <w:rPr>
          <w:rFonts w:cs="B Nazanin"/>
          <w:sz w:val="24"/>
          <w:szCs w:val="24"/>
          <w:rtl/>
        </w:rPr>
        <w:t xml:space="preserve"> کرده‌اند تا ز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رساخت‌ها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ارتباط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خود را تقو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ت</w:t>
      </w:r>
      <w:r w:rsidRPr="000C325C">
        <w:rPr>
          <w:rFonts w:cs="B Nazanin"/>
          <w:sz w:val="24"/>
          <w:szCs w:val="24"/>
          <w:rtl/>
        </w:rPr>
        <w:t xml:space="preserve"> کنند. حت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در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الات</w:t>
      </w:r>
      <w:r w:rsidRPr="000C325C">
        <w:rPr>
          <w:rFonts w:cs="B Nazanin"/>
          <w:sz w:val="24"/>
          <w:szCs w:val="24"/>
          <w:rtl/>
        </w:rPr>
        <w:t xml:space="preserve"> متحده، که خود صاحب پروژه ا</w:t>
      </w:r>
      <w:r w:rsidRPr="000C325C">
        <w:rPr>
          <w:rFonts w:cs="B Nazanin" w:hint="eastAsia"/>
          <w:sz w:val="24"/>
          <w:szCs w:val="24"/>
          <w:rtl/>
        </w:rPr>
        <w:t>ستارل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نک</w:t>
      </w:r>
      <w:r w:rsidRPr="000C325C">
        <w:rPr>
          <w:rFonts w:cs="B Nazanin"/>
          <w:sz w:val="24"/>
          <w:szCs w:val="24"/>
          <w:rtl/>
        </w:rPr>
        <w:t xml:space="preserve"> است، توسعه ف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بر</w:t>
      </w:r>
      <w:r w:rsidRPr="000C325C">
        <w:rPr>
          <w:rFonts w:cs="B Nazanin"/>
          <w:sz w:val="24"/>
          <w:szCs w:val="24"/>
          <w:rtl/>
        </w:rPr>
        <w:t xml:space="preserve"> نور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همچنان در اولو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ت</w:t>
      </w:r>
      <w:r w:rsidRPr="000C325C">
        <w:rPr>
          <w:rFonts w:cs="B Nazanin"/>
          <w:sz w:val="24"/>
          <w:szCs w:val="24"/>
          <w:rtl/>
        </w:rPr>
        <w:t xml:space="preserve"> قرار دارد</w:t>
      </w:r>
      <w:r w:rsidRPr="000C325C">
        <w:rPr>
          <w:rFonts w:cs="B Nazanin"/>
          <w:sz w:val="24"/>
          <w:szCs w:val="24"/>
        </w:rPr>
        <w:t>.</w:t>
      </w:r>
    </w:p>
    <w:p w14:paraId="658AF81C" w14:textId="77777777" w:rsidR="000C325C" w:rsidRPr="000C325C" w:rsidRDefault="000C325C" w:rsidP="000C325C">
      <w:pPr>
        <w:bidi/>
        <w:jc w:val="both"/>
        <w:rPr>
          <w:rFonts w:cs="B Nazanin"/>
          <w:sz w:val="24"/>
          <w:szCs w:val="24"/>
        </w:rPr>
      </w:pPr>
      <w:r w:rsidRPr="000C325C">
        <w:rPr>
          <w:rFonts w:cs="B Nazanin" w:hint="eastAsia"/>
          <w:sz w:val="24"/>
          <w:szCs w:val="24"/>
          <w:rtl/>
        </w:rPr>
        <w:t>همچن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/>
          <w:sz w:val="24"/>
          <w:szCs w:val="24"/>
          <w:rtl/>
        </w:rPr>
        <w:t xml:space="preserve"> طبق مقررات جد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د</w:t>
      </w:r>
      <w:r w:rsidRPr="000C325C">
        <w:rPr>
          <w:rFonts w:cs="B Nazanin"/>
          <w:sz w:val="24"/>
          <w:szCs w:val="24"/>
          <w:rtl/>
        </w:rPr>
        <w:t xml:space="preserve"> اتحاد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ه</w:t>
      </w:r>
      <w:r w:rsidRPr="000C325C">
        <w:rPr>
          <w:rFonts w:cs="B Nazanin"/>
          <w:sz w:val="24"/>
          <w:szCs w:val="24"/>
          <w:rtl/>
        </w:rPr>
        <w:t xml:space="preserve"> ب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ن‌الملل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مخابرات</w:t>
      </w:r>
      <w:r w:rsidRPr="000C325C">
        <w:rPr>
          <w:rFonts w:cs="B Nazanin"/>
          <w:sz w:val="24"/>
          <w:szCs w:val="24"/>
        </w:rPr>
        <w:t xml:space="preserve"> (RRB)</w:t>
      </w:r>
      <w:r w:rsidRPr="000C325C">
        <w:rPr>
          <w:rFonts w:cs="B Nazanin"/>
          <w:sz w:val="24"/>
          <w:szCs w:val="24"/>
          <w:rtl/>
        </w:rPr>
        <w:t>، ارائه‌دهندگان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نترنت</w:t>
      </w:r>
      <w:r w:rsidRPr="000C325C">
        <w:rPr>
          <w:rFonts w:cs="B Nazanin"/>
          <w:sz w:val="24"/>
          <w:szCs w:val="24"/>
          <w:rtl/>
        </w:rPr>
        <w:t xml:space="preserve"> ماهواره‌ا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با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د</w:t>
      </w:r>
      <w:r w:rsidRPr="000C325C">
        <w:rPr>
          <w:rFonts w:cs="B Nazanin"/>
          <w:sz w:val="24"/>
          <w:szCs w:val="24"/>
          <w:rtl/>
        </w:rPr>
        <w:t xml:space="preserve"> برا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ارائه خدمات در هر کشور، مجوز‌ها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لازم را از رگولاتور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آن کشور در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افت</w:t>
      </w:r>
      <w:r w:rsidRPr="000C325C">
        <w:rPr>
          <w:rFonts w:cs="B Nazanin"/>
          <w:sz w:val="24"/>
          <w:szCs w:val="24"/>
          <w:rtl/>
        </w:rPr>
        <w:t xml:space="preserve"> کنند. در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/>
          <w:sz w:val="24"/>
          <w:szCs w:val="24"/>
          <w:rtl/>
        </w:rPr>
        <w:t xml:space="preserve"> راستا، زارع‌پور به پ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گ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ر</w:t>
      </w:r>
      <w:r w:rsidRPr="000C325C">
        <w:rPr>
          <w:rFonts w:cs="B Nazanin" w:hint="cs"/>
          <w:sz w:val="24"/>
          <w:szCs w:val="24"/>
          <w:rtl/>
        </w:rPr>
        <w:t>ی‌</w:t>
      </w:r>
      <w:r w:rsidRPr="000C325C">
        <w:rPr>
          <w:rFonts w:cs="B Nazanin" w:hint="eastAsia"/>
          <w:sz w:val="24"/>
          <w:szCs w:val="24"/>
          <w:rtl/>
        </w:rPr>
        <w:t>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دولت س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زدهم</w:t>
      </w:r>
      <w:r w:rsidRPr="000C325C">
        <w:rPr>
          <w:rFonts w:cs="B Nazanin"/>
          <w:sz w:val="24"/>
          <w:szCs w:val="24"/>
          <w:rtl/>
        </w:rPr>
        <w:t xml:space="preserve"> اشاره کرد و اعلام نمود که سال گذ</w:t>
      </w:r>
      <w:r w:rsidRPr="000C325C">
        <w:rPr>
          <w:rFonts w:cs="B Nazanin" w:hint="eastAsia"/>
          <w:sz w:val="24"/>
          <w:szCs w:val="24"/>
          <w:rtl/>
        </w:rPr>
        <w:t>شته،</w:t>
      </w:r>
      <w:r w:rsidRPr="000C325C">
        <w:rPr>
          <w:rFonts w:cs="B Nazanin"/>
          <w:sz w:val="24"/>
          <w:szCs w:val="24"/>
          <w:rtl/>
        </w:rPr>
        <w:t xml:space="preserve"> مقدمات ارائه سرو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س</w:t>
      </w:r>
      <w:r w:rsidRPr="000C325C">
        <w:rPr>
          <w:rFonts w:cs="B Nazanin"/>
          <w:sz w:val="24"/>
          <w:szCs w:val="24"/>
          <w:rtl/>
        </w:rPr>
        <w:t xml:space="preserve">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نترنت</w:t>
      </w:r>
      <w:r w:rsidRPr="000C325C">
        <w:rPr>
          <w:rFonts w:cs="B Nazanin"/>
          <w:sz w:val="24"/>
          <w:szCs w:val="24"/>
          <w:rtl/>
        </w:rPr>
        <w:t xml:space="preserve"> ماهواره‌ا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از سو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نخست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/>
          <w:sz w:val="24"/>
          <w:szCs w:val="24"/>
          <w:rtl/>
        </w:rPr>
        <w:t xml:space="preserve"> اپراتور خارج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در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ران</w:t>
      </w:r>
      <w:r w:rsidRPr="000C325C">
        <w:rPr>
          <w:rFonts w:cs="B Nazanin"/>
          <w:sz w:val="24"/>
          <w:szCs w:val="24"/>
          <w:rtl/>
        </w:rPr>
        <w:t xml:space="preserve"> فراهم شده است</w:t>
      </w:r>
      <w:r w:rsidRPr="000C325C">
        <w:rPr>
          <w:rFonts w:cs="B Nazanin"/>
          <w:sz w:val="24"/>
          <w:szCs w:val="24"/>
        </w:rPr>
        <w:t>.</w:t>
      </w:r>
    </w:p>
    <w:p w14:paraId="54C4407B" w14:textId="53A2D41B" w:rsidR="00D74FAB" w:rsidRDefault="000C325C" w:rsidP="000C325C">
      <w:pPr>
        <w:bidi/>
        <w:jc w:val="both"/>
        <w:rPr>
          <w:rFonts w:cs="B Nazanin"/>
          <w:sz w:val="24"/>
          <w:szCs w:val="24"/>
          <w:rtl/>
        </w:rPr>
      </w:pPr>
      <w:r w:rsidRPr="000C325C">
        <w:rPr>
          <w:rFonts w:cs="B Nazanin" w:hint="eastAsia"/>
          <w:sz w:val="24"/>
          <w:szCs w:val="24"/>
          <w:rtl/>
        </w:rPr>
        <w:t>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/>
          <w:sz w:val="24"/>
          <w:szCs w:val="24"/>
          <w:rtl/>
        </w:rPr>
        <w:t xml:space="preserve"> نکات نشان م</w:t>
      </w:r>
      <w:r w:rsidRPr="000C325C">
        <w:rPr>
          <w:rFonts w:cs="B Nazanin" w:hint="cs"/>
          <w:sz w:val="24"/>
          <w:szCs w:val="24"/>
          <w:rtl/>
        </w:rPr>
        <w:t>ی‌</w:t>
      </w:r>
      <w:r w:rsidRPr="000C325C">
        <w:rPr>
          <w:rFonts w:cs="B Nazanin" w:hint="eastAsia"/>
          <w:sz w:val="24"/>
          <w:szCs w:val="24"/>
          <w:rtl/>
        </w:rPr>
        <w:t>دهد</w:t>
      </w:r>
      <w:r w:rsidRPr="000C325C">
        <w:rPr>
          <w:rFonts w:cs="B Nazanin"/>
          <w:sz w:val="24"/>
          <w:szCs w:val="24"/>
          <w:rtl/>
        </w:rPr>
        <w:t xml:space="preserve"> که 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نترنت</w:t>
      </w:r>
      <w:r w:rsidRPr="000C325C">
        <w:rPr>
          <w:rFonts w:cs="B Nazanin"/>
          <w:sz w:val="24"/>
          <w:szCs w:val="24"/>
          <w:rtl/>
        </w:rPr>
        <w:t xml:space="preserve"> ماهواره‌ا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با وجود ظرف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ت‌ها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بالقوه خود، هنوز به عنوان 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ک</w:t>
      </w:r>
      <w:r w:rsidRPr="000C325C">
        <w:rPr>
          <w:rFonts w:cs="B Nazanin"/>
          <w:sz w:val="24"/>
          <w:szCs w:val="24"/>
          <w:rtl/>
        </w:rPr>
        <w:t xml:space="preserve"> جا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گز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/>
          <w:sz w:val="24"/>
          <w:szCs w:val="24"/>
          <w:rtl/>
        </w:rPr>
        <w:t xml:space="preserve"> کامل برا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ز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رساخت‌ها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زم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ن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از جمله ف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بر</w:t>
      </w:r>
      <w:r w:rsidRPr="000C325C">
        <w:rPr>
          <w:rFonts w:cs="B Nazanin"/>
          <w:sz w:val="24"/>
          <w:szCs w:val="24"/>
          <w:rtl/>
        </w:rPr>
        <w:t xml:space="preserve"> نور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/>
          <w:sz w:val="24"/>
          <w:szCs w:val="24"/>
          <w:rtl/>
        </w:rPr>
        <w:t xml:space="preserve"> د</w:t>
      </w:r>
      <w:r w:rsidRPr="000C325C">
        <w:rPr>
          <w:rFonts w:cs="B Nazanin" w:hint="cs"/>
          <w:sz w:val="24"/>
          <w:szCs w:val="24"/>
          <w:rtl/>
        </w:rPr>
        <w:t>ی</w:t>
      </w:r>
      <w:r w:rsidRPr="000C325C">
        <w:rPr>
          <w:rFonts w:cs="B Nazanin" w:hint="eastAsia"/>
          <w:sz w:val="24"/>
          <w:szCs w:val="24"/>
          <w:rtl/>
        </w:rPr>
        <w:t>ده</w:t>
      </w:r>
      <w:r w:rsidRPr="000C325C">
        <w:rPr>
          <w:rFonts w:cs="B Nazanin"/>
          <w:sz w:val="24"/>
          <w:szCs w:val="24"/>
          <w:rtl/>
        </w:rPr>
        <w:t xml:space="preserve"> نم</w:t>
      </w:r>
      <w:r w:rsidRPr="000C325C">
        <w:rPr>
          <w:rFonts w:cs="B Nazanin" w:hint="cs"/>
          <w:sz w:val="24"/>
          <w:szCs w:val="24"/>
          <w:rtl/>
        </w:rPr>
        <w:t>ی‌</w:t>
      </w:r>
      <w:r w:rsidRPr="000C325C">
        <w:rPr>
          <w:rFonts w:cs="B Nazanin" w:hint="eastAsia"/>
          <w:sz w:val="24"/>
          <w:szCs w:val="24"/>
          <w:rtl/>
        </w:rPr>
        <w:t>شود</w:t>
      </w:r>
      <w:r w:rsidRPr="000C325C">
        <w:rPr>
          <w:rFonts w:cs="B Nazanin"/>
          <w:sz w:val="24"/>
          <w:szCs w:val="24"/>
        </w:rPr>
        <w:t>.</w:t>
      </w:r>
    </w:p>
    <w:p w14:paraId="51E3F053" w14:textId="759F9F5F" w:rsidR="000C325C" w:rsidRDefault="000C325C" w:rsidP="000C325C">
      <w:pPr>
        <w:bidi/>
        <w:jc w:val="both"/>
        <w:rPr>
          <w:rFonts w:cs="B Nazanin"/>
          <w:sz w:val="24"/>
          <w:szCs w:val="24"/>
          <w:rtl/>
        </w:rPr>
      </w:pPr>
      <w:hyperlink r:id="rId5" w:history="1">
        <w:r w:rsidRPr="00D910E4">
          <w:rPr>
            <w:rStyle w:val="Hyperlink"/>
            <w:rFonts w:cs="B Nazanin"/>
            <w:sz w:val="24"/>
            <w:szCs w:val="24"/>
          </w:rPr>
          <w:t>https://donya-e-eqtesad.com/%D8%A8%D8%AE%D8%B4-%D8%A8%D8%A7%D8%B2%D8%A7%D8%B1-%D8%AF%DB%8C%D8%AC%DB%8C%D8%AA%D8%A7%D9%84-19/4102560-%D9%88%D8%B2%DB%8C%D8%B1-%D8%B3%D8%A7%D8%A8%D9%82-%D8%A7%D8%B1%D8%AA%D8%A8%D8%A7%D8%B7%D8%A7%D8%AA-%D8%A7%DB%8C%D9%86%D8%AA%D8%B1%D9%86%D8%AA-%D9%85%D8%A7%D9%87%D9%88%D8%A7%D8%B1%D9%87-%D8%A7%DB%8C-%D8%AC%D8%A7%DB%8C%DA%AF%D8%B2%DB%8C%D9%86-%D9%81%DB%8C%D8%A8%D8%B1%D9%86%D9%88%D8%B1%DB%8C-%D9%86%D9%85%DB%8C-%D8%B4%D9%88%D8%AF</w:t>
        </w:r>
      </w:hyperlink>
    </w:p>
    <w:p w14:paraId="7923D14A" w14:textId="77777777" w:rsidR="000C325C" w:rsidRDefault="000C325C" w:rsidP="000C325C">
      <w:pPr>
        <w:bidi/>
        <w:jc w:val="both"/>
        <w:rPr>
          <w:rFonts w:cs="B Nazanin"/>
          <w:sz w:val="24"/>
          <w:szCs w:val="24"/>
          <w:rtl/>
        </w:rPr>
      </w:pPr>
    </w:p>
    <w:p w14:paraId="509AF906" w14:textId="77777777" w:rsidR="000C325C" w:rsidRDefault="000C325C" w:rsidP="000C325C">
      <w:pPr>
        <w:bidi/>
        <w:jc w:val="both"/>
        <w:rPr>
          <w:rFonts w:cs="B Nazanin"/>
          <w:sz w:val="24"/>
          <w:szCs w:val="24"/>
          <w:rtl/>
        </w:rPr>
      </w:pPr>
    </w:p>
    <w:p w14:paraId="73AFF6C1" w14:textId="77777777" w:rsidR="000C325C" w:rsidRDefault="000C325C" w:rsidP="000C325C">
      <w:pPr>
        <w:bidi/>
        <w:jc w:val="both"/>
        <w:rPr>
          <w:rFonts w:cs="B Nazanin"/>
          <w:sz w:val="24"/>
          <w:szCs w:val="24"/>
          <w:rtl/>
        </w:rPr>
      </w:pPr>
    </w:p>
    <w:p w14:paraId="7772D601" w14:textId="77777777" w:rsidR="000C325C" w:rsidRDefault="000C325C" w:rsidP="000C325C">
      <w:pPr>
        <w:bidi/>
        <w:jc w:val="both"/>
        <w:rPr>
          <w:rFonts w:cs="B Nazanin"/>
          <w:sz w:val="24"/>
          <w:szCs w:val="24"/>
          <w:rtl/>
        </w:rPr>
      </w:pPr>
    </w:p>
    <w:p w14:paraId="1BC416E0" w14:textId="77777777" w:rsidR="000C325C" w:rsidRDefault="000C325C" w:rsidP="000C325C">
      <w:pPr>
        <w:bidi/>
        <w:jc w:val="both"/>
        <w:rPr>
          <w:rFonts w:cs="B Nazanin"/>
          <w:sz w:val="24"/>
          <w:szCs w:val="24"/>
          <w:rtl/>
        </w:rPr>
      </w:pPr>
    </w:p>
    <w:p w14:paraId="5896747D" w14:textId="77777777" w:rsidR="000C325C" w:rsidRPr="000C325C" w:rsidRDefault="000C325C" w:rsidP="000C325C">
      <w:pPr>
        <w:bidi/>
        <w:jc w:val="both"/>
        <w:rPr>
          <w:rFonts w:cs="B Nazanin"/>
          <w:sz w:val="24"/>
          <w:szCs w:val="24"/>
        </w:rPr>
      </w:pPr>
    </w:p>
    <w:sectPr w:rsidR="000C325C" w:rsidRPr="000C3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A4C19"/>
    <w:rsid w:val="000C325C"/>
    <w:rsid w:val="004422CE"/>
    <w:rsid w:val="00470491"/>
    <w:rsid w:val="004B6A2C"/>
    <w:rsid w:val="006D4C1F"/>
    <w:rsid w:val="0079159B"/>
    <w:rsid w:val="0099036E"/>
    <w:rsid w:val="00BD14D7"/>
    <w:rsid w:val="00D74FAB"/>
    <w:rsid w:val="00EA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80000"/>
  <w15:chartTrackingRefBased/>
  <w15:docId w15:val="{6D94AE3B-B2EA-4AC9-8B7B-FA2F3F09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32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32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nya-e-eqtesad.com/%D8%A8%D8%AE%D8%B4-%D8%A8%D8%A7%D8%B2%D8%A7%D8%B1-%D8%AF%DB%8C%D8%AC%DB%8C%D8%AA%D8%A7%D9%84-19/4102560-%D9%88%D8%B2%DB%8C%D8%B1-%D8%B3%D8%A7%D8%A8%D9%82-%D8%A7%D8%B1%D8%AA%D8%A8%D8%A7%D8%B7%D8%A7%D8%AA-%D8%A7%DB%8C%D9%86%D8%AA%D8%B1%D9%86%D8%AA-%D9%85%D8%A7%D9%87%D9%88%D8%A7%D8%B1%D9%87-%D8%A7%DB%8C-%D8%AC%D8%A7%DB%8C%DA%AF%D8%B2%DB%8C%D9%86-%D9%81%DB%8C%D8%A8%D8%B1%D9%86%D9%88%D8%B1%DB%8C-%D9%86%D9%85%DB%8C-%D8%B4%D9%88%D8%A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2024-09-17T15:57:00Z</dcterms:created>
  <dcterms:modified xsi:type="dcterms:W3CDTF">2024-09-17T16:09:00Z</dcterms:modified>
</cp:coreProperties>
</file>