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8F8B" w14:textId="5613F880" w:rsidR="00EE5AFB" w:rsidRPr="00DB6CD0" w:rsidRDefault="00EE5AFB" w:rsidP="00EE5AFB">
      <w:pPr>
        <w:rPr>
          <w:rFonts w:hint="cs"/>
          <w:b/>
          <w:bCs/>
          <w:color w:val="0F9ED5" w:themeColor="accent4"/>
          <w:rtl/>
        </w:rPr>
      </w:pPr>
      <w:r w:rsidRPr="00DB6CD0">
        <w:rPr>
          <w:rFonts w:hint="cs"/>
          <w:b/>
          <w:bCs/>
          <w:color w:val="0F9ED5" w:themeColor="accent4"/>
          <w:rtl/>
        </w:rPr>
        <w:t>مسدود شدن دسترسی کاربران ایرانی به گوگل آنالیتیکس</w:t>
      </w:r>
    </w:p>
    <w:p w14:paraId="0480A802" w14:textId="77777777" w:rsidR="00EE5AFB" w:rsidRDefault="00EE5AFB">
      <w:pPr>
        <w:rPr>
          <w:rFonts w:hint="cs"/>
          <w:rtl/>
        </w:rPr>
      </w:pPr>
    </w:p>
    <w:p w14:paraId="56BA0667" w14:textId="799A7C6A" w:rsidR="00EE5AFB" w:rsidRDefault="00EE5AFB">
      <w:pPr>
        <w:rPr>
          <w:rFonts w:hint="cs"/>
          <w:rtl/>
        </w:rPr>
      </w:pPr>
      <w:r>
        <w:rPr>
          <w:rFonts w:hint="cs"/>
          <w:rtl/>
        </w:rPr>
        <w:t>در روزهای اخیر، کاربران ایرانی با دریافت ایمیل‌هایی از گوگل، از مسدود شدن حساب‌های گوگل آنالیتیکس خود مطلع شده‌اند. گوگل اعلام کرده که این اقدام به دلیل شناسایی "رفتارهای نامناسب" صورت گرفته و به بند ۱۴ شرایط خدمات خود اشاره کرده است که به این شرکت اجازه می‌دهد هر زمان که بخواهد، ارائه خدمات را متوقف کند</w:t>
      </w:r>
      <w:r w:rsidR="00DB6CD0">
        <w:rPr>
          <w:rFonts w:hint="cs"/>
          <w:rtl/>
        </w:rPr>
        <w:t xml:space="preserve">. </w:t>
      </w:r>
    </w:p>
    <w:p w14:paraId="399487AB" w14:textId="77777777" w:rsidR="00EE5AFB" w:rsidRDefault="00EE5AFB">
      <w:pPr>
        <w:rPr>
          <w:rFonts w:hint="cs"/>
          <w:rtl/>
        </w:rPr>
      </w:pPr>
    </w:p>
    <w:p w14:paraId="12257454" w14:textId="0F03182B" w:rsidR="00EE5AFB" w:rsidRDefault="00EE5AFB">
      <w:pPr>
        <w:rPr>
          <w:rFonts w:hint="cs"/>
          <w:rtl/>
        </w:rPr>
      </w:pPr>
      <w:r>
        <w:rPr>
          <w:rFonts w:hint="cs"/>
          <w:rtl/>
        </w:rPr>
        <w:t>بهزاد اکبری، معاون وزیر ارتباطات، این محدودیت را به تحریم‌های بین‌المللی مرتبط دانسته و آن را ناعادلانه خوانده است. او در توییتی نوشت: «اینترنت نباید به ابزاری برای تحریم یا اعمال محدودیت تبدیل شود». این محدودیت به حدی جدی است که حتی برخی کاربران ایرانی ساکن خارج از کشور نیز از دسترسی به حساب‌های خود محروم شده‌اند</w:t>
      </w:r>
      <w:r w:rsidR="00DB6CD0">
        <w:rPr>
          <w:rFonts w:hint="cs"/>
          <w:rtl/>
        </w:rPr>
        <w:t xml:space="preserve">. </w:t>
      </w:r>
    </w:p>
    <w:p w14:paraId="41EC7FC0" w14:textId="77777777" w:rsidR="00EE5AFB" w:rsidRDefault="00EE5AFB">
      <w:pPr>
        <w:rPr>
          <w:rFonts w:hint="cs"/>
          <w:rtl/>
        </w:rPr>
      </w:pPr>
    </w:p>
    <w:p w14:paraId="28EDBC4C" w14:textId="7656DD28" w:rsidR="00EE5AFB" w:rsidRDefault="00EE5AFB">
      <w:pPr>
        <w:rPr>
          <w:rFonts w:hint="cs"/>
          <w:rtl/>
        </w:rPr>
      </w:pPr>
      <w:r>
        <w:rPr>
          <w:rFonts w:hint="cs"/>
          <w:rtl/>
        </w:rPr>
        <w:t>گوگل آنالیتیکس ابزاری حیاتی برای کسب‌وکارها، به ویژه در حوزه دیجیتال مارکتینگ است. این ابزار به کاربران کمک می‌کند تا رفتار بازدیدکنندگان وب‌سایت خود را تحلیل کرده و کمپین‌های بازاریابی را بهینه‌سازی کنند. با قطع دسترسی به این ابزار، کسب‌وکارهای ایرانی با چالش‌های جدی در زمینه سنجش و بهبود عملکرد خود مواجه خواهند شد</w:t>
      </w:r>
      <w:r w:rsidR="00DB6CD0">
        <w:rPr>
          <w:rFonts w:hint="cs"/>
          <w:rtl/>
        </w:rPr>
        <w:t xml:space="preserve">. </w:t>
      </w:r>
    </w:p>
    <w:p w14:paraId="435D7764" w14:textId="77777777" w:rsidR="00EE5AFB" w:rsidRDefault="00EE5AFB">
      <w:pPr>
        <w:rPr>
          <w:rFonts w:hint="cs"/>
          <w:rtl/>
        </w:rPr>
      </w:pPr>
    </w:p>
    <w:p w14:paraId="73BA119D" w14:textId="5E64A905" w:rsidR="00EE5AFB" w:rsidRDefault="00EE5AFB">
      <w:pPr>
        <w:rPr>
          <w:rFonts w:hint="cs"/>
          <w:rtl/>
        </w:rPr>
      </w:pPr>
      <w:r>
        <w:rPr>
          <w:rFonts w:hint="cs"/>
          <w:rtl/>
        </w:rPr>
        <w:t>این اقدام گوگل می‌تواند تبعات جدی برای کسب‌وکارهای آنلاین ایرانی داشته باشد. عدم دسترسی به داده‌های تاریخی و تجزیه و تحلیل عملکرد، می‌تواند منجر به کاهش توانایی در تصمیم‌گیری‌های مبتنی بر داده شود. همچنین، کارشناسان بر این باورند که این تصمیم ممکن است بر روی رشد و توسعه استارتاپ‌ها تأثیر منفی بگذارد</w:t>
      </w:r>
      <w:r w:rsidR="00DB6CD0">
        <w:rPr>
          <w:rFonts w:hint="cs"/>
          <w:rtl/>
        </w:rPr>
        <w:t xml:space="preserve">. </w:t>
      </w:r>
    </w:p>
    <w:p w14:paraId="4442AF84" w14:textId="77777777" w:rsidR="00EE5AFB" w:rsidRDefault="00EE5AFB">
      <w:pPr>
        <w:rPr>
          <w:rFonts w:hint="cs"/>
          <w:rtl/>
        </w:rPr>
      </w:pPr>
    </w:p>
    <w:p w14:paraId="4D5441FB" w14:textId="77777777" w:rsidR="00EE5AFB" w:rsidRDefault="00EE5AFB">
      <w:pPr>
        <w:rPr>
          <w:rFonts w:hint="cs"/>
          <w:rtl/>
        </w:rPr>
      </w:pPr>
      <w:r>
        <w:rPr>
          <w:rFonts w:hint="cs"/>
          <w:rtl/>
        </w:rPr>
        <w:t xml:space="preserve">در نهایت، با توجه به اهمیت گوگل آنالیتیکس برای کسب‌وکارها، نیاز است که کاربران ایرانی به دنبال راهکارهای جایگزین برای تحلیل داده‌های خود باشند تا بتوانند فعالیت‌های خود را ادامه دهند. </w:t>
      </w:r>
    </w:p>
    <w:p w14:paraId="34740AA8" w14:textId="77777777" w:rsidR="00EE5AFB" w:rsidRDefault="00EE5AFB">
      <w:pPr>
        <w:rPr>
          <w:rFonts w:hint="cs"/>
          <w:rtl/>
        </w:rPr>
      </w:pPr>
    </w:p>
    <w:p w14:paraId="62C9AC04" w14:textId="20FFDA59" w:rsidR="00EE5AFB" w:rsidRDefault="00EE5AFB">
      <w:pPr>
        <w:rPr>
          <w:rFonts w:hint="cs"/>
          <w:rtl/>
        </w:rPr>
      </w:pPr>
      <w:r>
        <w:rPr>
          <w:rFonts w:hint="cs"/>
          <w:rtl/>
        </w:rPr>
        <w:t>کلمات کلیدی</w:t>
      </w:r>
      <w:r w:rsidR="00592637">
        <w:rPr>
          <w:rFonts w:hint="cs"/>
          <w:rtl/>
        </w:rPr>
        <w:t>:</w:t>
      </w:r>
      <w:r>
        <w:rPr>
          <w:rFonts w:hint="cs"/>
          <w:rtl/>
        </w:rPr>
        <w:t xml:space="preserve"> گوگل آنالیتیکس، مسدودسازی، تحریم، کسب‌وکارها، تحلیل داده</w:t>
      </w:r>
    </w:p>
    <w:p w14:paraId="6DD8FF40" w14:textId="77777777" w:rsidR="00EE5AFB" w:rsidRDefault="00EE5AFB">
      <w:pPr>
        <w:rPr>
          <w:rFonts w:hint="cs"/>
          <w:rtl/>
        </w:rPr>
      </w:pPr>
    </w:p>
    <w:p w14:paraId="38C5265F" w14:textId="77777777" w:rsidR="00EE5AFB" w:rsidRDefault="00EE5AFB">
      <w:pPr>
        <w:rPr>
          <w:rFonts w:hint="cs"/>
          <w:rtl/>
        </w:rPr>
      </w:pPr>
      <w:r>
        <w:rPr>
          <w:rFonts w:hint="cs"/>
          <w:rtl/>
        </w:rPr>
        <w:t>**منابع:** زومیت, دیجیاتو, ای بازی, شرق, فرارو</w:t>
      </w:r>
    </w:p>
    <w:p w14:paraId="7E5DE88B" w14:textId="77777777" w:rsidR="00EE5AFB" w:rsidRDefault="00EE5AFB">
      <w:pPr>
        <w:rPr>
          <w:rFonts w:hint="cs"/>
          <w:rtl/>
        </w:rPr>
      </w:pPr>
    </w:p>
    <w:p w14:paraId="73AF1B1F" w14:textId="77777777" w:rsidR="00EE5AFB" w:rsidRDefault="00EE5AFB">
      <w:pPr>
        <w:rPr>
          <w:rFonts w:hint="cs"/>
          <w:rtl/>
        </w:rPr>
      </w:pPr>
      <w:r>
        <w:rPr>
          <w:rFonts w:hint="cs"/>
        </w:rPr>
        <w:t>Citations</w:t>
      </w:r>
      <w:r>
        <w:rPr>
          <w:rFonts w:hint="cs"/>
          <w:rtl/>
        </w:rPr>
        <w:t>:</w:t>
      </w:r>
    </w:p>
    <w:p w14:paraId="1FB0736B" w14:textId="77777777" w:rsidR="00EE5AFB" w:rsidRDefault="00EE5AFB">
      <w:pPr>
        <w:rPr>
          <w:rFonts w:hint="cs"/>
          <w:rtl/>
        </w:rPr>
      </w:pPr>
      <w:r>
        <w:rPr>
          <w:rFonts w:hint="cs"/>
          <w:rtl/>
        </w:rPr>
        <w:t xml:space="preserve">[1] کاربران ایرانی به دلیل تحریم از دسترسی به گوگل آنالیتیکس محروم ... </w:t>
      </w:r>
      <w:r>
        <w:rPr>
          <w:rFonts w:hint="cs"/>
        </w:rPr>
        <w:t>https://www.zoomit.ir/tech-iran/432808-banning-iranian-users-google-analytics-account</w:t>
      </w:r>
      <w:r>
        <w:rPr>
          <w:rFonts w:hint="cs"/>
          <w:rtl/>
        </w:rPr>
        <w:t>/</w:t>
      </w:r>
    </w:p>
    <w:p w14:paraId="4F488CCA" w14:textId="77777777" w:rsidR="00EE5AFB" w:rsidRDefault="00EE5AFB">
      <w:pPr>
        <w:rPr>
          <w:rFonts w:hint="cs"/>
          <w:rtl/>
        </w:rPr>
      </w:pPr>
      <w:r>
        <w:rPr>
          <w:rFonts w:hint="cs"/>
          <w:rtl/>
        </w:rPr>
        <w:t xml:space="preserve">[2] حساب‌ گوگل آنالیتیکس برخی کاربران ایرانی مسدود شد - دیجیاتو </w:t>
      </w:r>
      <w:r>
        <w:rPr>
          <w:rFonts w:hint="cs"/>
        </w:rPr>
        <w:t>https://digiato.com/iran-technology-news/google-analytics-ban-for-iranian-users</w:t>
      </w:r>
    </w:p>
    <w:p w14:paraId="1213BF67" w14:textId="161E26A7" w:rsidR="00EE5AFB" w:rsidRDefault="00EE5AFB" w:rsidP="00592637">
      <w:pPr>
        <w:rPr>
          <w:rFonts w:hint="cs"/>
          <w:rtl/>
        </w:rPr>
      </w:pPr>
      <w:r>
        <w:rPr>
          <w:rFonts w:hint="cs"/>
          <w:rtl/>
        </w:rPr>
        <w:t xml:space="preserve">[3] مسدود شدن حساب گوگل آنالیتیکس کاربران ایرانی 2025 </w:t>
      </w:r>
      <w:r>
        <w:rPr>
          <w:rtl/>
        </w:rPr>
        <w:t>–</w:t>
      </w:r>
      <w:r>
        <w:rPr>
          <w:rFonts w:hint="cs"/>
          <w:rtl/>
        </w:rPr>
        <w:t xml:space="preserve"> ای بازی </w:t>
      </w:r>
      <w:r>
        <w:rPr>
          <w:rFonts w:hint="cs"/>
        </w:rPr>
        <w:t>https://abazi.net/google-analytics</w:t>
      </w:r>
      <w:r>
        <w:rPr>
          <w:rFonts w:hint="cs"/>
          <w:rtl/>
        </w:rPr>
        <w:t>/</w:t>
      </w:r>
    </w:p>
    <w:p w14:paraId="1AA28705" w14:textId="77777777" w:rsidR="00EE5AFB" w:rsidRDefault="00EE5AFB"/>
    <w:p w14:paraId="17A1E584" w14:textId="77777777" w:rsidR="00EE5AFB" w:rsidRDefault="00EE5AFB"/>
    <w:sectPr w:rsidR="00EE5AFB" w:rsidSect="008C13F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FB"/>
    <w:rsid w:val="00592637"/>
    <w:rsid w:val="008C13FA"/>
    <w:rsid w:val="00DB6CD0"/>
    <w:rsid w:val="00EE5A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5B7E666D"/>
  <w15:chartTrackingRefBased/>
  <w15:docId w15:val="{DE1D92EC-6263-364F-8552-F47DE6D9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EE5A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E5A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E5AF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E5AF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E5AF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E5A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5A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5A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5AFB"/>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EE5AFB"/>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EE5AFB"/>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EE5AFB"/>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EE5AFB"/>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EE5AFB"/>
    <w:rPr>
      <w:rFonts w:eastAsiaTheme="majorEastAsia" w:cstheme="majorBidi"/>
      <w:color w:val="0F4761" w:themeColor="accent1" w:themeShade="BF"/>
    </w:rPr>
  </w:style>
  <w:style w:type="character" w:customStyle="1" w:styleId="60">
    <w:name w:val="سرصفحه 6 نویسه"/>
    <w:basedOn w:val="a2"/>
    <w:link w:val="6"/>
    <w:uiPriority w:val="9"/>
    <w:semiHidden/>
    <w:rsid w:val="00EE5AFB"/>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EE5AFB"/>
    <w:rPr>
      <w:rFonts w:eastAsiaTheme="majorEastAsia" w:cstheme="majorBidi"/>
      <w:color w:val="595959" w:themeColor="text1" w:themeTint="A6"/>
    </w:rPr>
  </w:style>
  <w:style w:type="character" w:customStyle="1" w:styleId="80">
    <w:name w:val="سرصفحه 8 نویسه"/>
    <w:basedOn w:val="a2"/>
    <w:link w:val="8"/>
    <w:uiPriority w:val="9"/>
    <w:semiHidden/>
    <w:rsid w:val="00EE5AFB"/>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EE5AFB"/>
    <w:rPr>
      <w:rFonts w:eastAsiaTheme="majorEastAsia" w:cstheme="majorBidi"/>
      <w:color w:val="272727" w:themeColor="text1" w:themeTint="D8"/>
    </w:rPr>
  </w:style>
  <w:style w:type="paragraph" w:styleId="a5">
    <w:name w:val="Title"/>
    <w:basedOn w:val="a"/>
    <w:next w:val="a"/>
    <w:link w:val="a6"/>
    <w:uiPriority w:val="10"/>
    <w:qFormat/>
    <w:rsid w:val="00EE5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EE5AFB"/>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EE5AFB"/>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EE5AFB"/>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EE5AFB"/>
    <w:pPr>
      <w:spacing w:before="160"/>
      <w:jc w:val="center"/>
    </w:pPr>
    <w:rPr>
      <w:i/>
      <w:iCs/>
      <w:color w:val="404040" w:themeColor="text1" w:themeTint="BF"/>
    </w:rPr>
  </w:style>
  <w:style w:type="character" w:customStyle="1" w:styleId="aa">
    <w:name w:val="نقل قول نویسه"/>
    <w:basedOn w:val="a2"/>
    <w:link w:val="a9"/>
    <w:uiPriority w:val="29"/>
    <w:rsid w:val="00EE5AFB"/>
    <w:rPr>
      <w:i/>
      <w:iCs/>
      <w:color w:val="404040" w:themeColor="text1" w:themeTint="BF"/>
    </w:rPr>
  </w:style>
  <w:style w:type="paragraph" w:styleId="ab">
    <w:name w:val="List Paragraph"/>
    <w:basedOn w:val="a"/>
    <w:uiPriority w:val="34"/>
    <w:qFormat/>
    <w:rsid w:val="00EE5AFB"/>
    <w:pPr>
      <w:ind w:left="720"/>
      <w:contextualSpacing/>
    </w:pPr>
  </w:style>
  <w:style w:type="character" w:styleId="ac">
    <w:name w:val="Intense Emphasis"/>
    <w:basedOn w:val="a2"/>
    <w:uiPriority w:val="21"/>
    <w:qFormat/>
    <w:rsid w:val="00EE5AFB"/>
    <w:rPr>
      <w:i/>
      <w:iCs/>
      <w:color w:val="0F4761" w:themeColor="accent1" w:themeShade="BF"/>
    </w:rPr>
  </w:style>
  <w:style w:type="paragraph" w:styleId="ad">
    <w:name w:val="Intense Quote"/>
    <w:basedOn w:val="a"/>
    <w:next w:val="a"/>
    <w:link w:val="ae"/>
    <w:uiPriority w:val="30"/>
    <w:qFormat/>
    <w:rsid w:val="00EE5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EE5AFB"/>
    <w:rPr>
      <w:i/>
      <w:iCs/>
      <w:color w:val="0F4761" w:themeColor="accent1" w:themeShade="BF"/>
    </w:rPr>
  </w:style>
  <w:style w:type="character" w:styleId="af">
    <w:name w:val="Intense Reference"/>
    <w:basedOn w:val="a2"/>
    <w:uiPriority w:val="32"/>
    <w:qFormat/>
    <w:rsid w:val="00EE5A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mi.hassankashi2000@gmail.com</dc:creator>
  <cp:keywords/>
  <dc:description/>
  <cp:lastModifiedBy>mi.hassankashi2000@gmail.com</cp:lastModifiedBy>
  <cp:revision>2</cp:revision>
  <dcterms:created xsi:type="dcterms:W3CDTF">2025-01-12T08:33:00Z</dcterms:created>
  <dcterms:modified xsi:type="dcterms:W3CDTF">2025-01-12T08:33:00Z</dcterms:modified>
</cp:coreProperties>
</file>